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8812D" w14:textId="47158652"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w:t>
      </w:r>
      <w:r w:rsidR="00655716">
        <w:rPr>
          <w:rFonts w:ascii="Arial" w:hAnsi="Arial" w:cs="Arial"/>
          <w:b/>
          <w:sz w:val="24"/>
          <w:lang w:val="en-US"/>
        </w:rPr>
        <w:t>12</w:t>
      </w:r>
      <w:r w:rsidR="002E4F98">
        <w:rPr>
          <w:rFonts w:ascii="Arial" w:hAnsi="Arial" w:cs="Arial"/>
          <w:b/>
          <w:sz w:val="24"/>
          <w:lang w:val="en-US"/>
        </w:rPr>
        <w:t>1</w:t>
      </w:r>
      <w:r w:rsidRPr="004560F5">
        <w:rPr>
          <w:rFonts w:ascii="Arial" w:hAnsi="Arial" w:cs="Arial"/>
          <w:b/>
          <w:sz w:val="24"/>
          <w:lang w:val="en-US"/>
        </w:rPr>
        <w:tab/>
      </w:r>
      <w:r w:rsidR="006E6534" w:rsidRPr="006E6534">
        <w:rPr>
          <w:rFonts w:ascii="Arial" w:hAnsi="Arial" w:cs="Arial"/>
          <w:b/>
          <w:sz w:val="24"/>
          <w:lang w:val="en-US"/>
        </w:rPr>
        <w:t>R1-</w:t>
      </w:r>
      <w:r w:rsidR="00E45BFB" w:rsidRPr="00E45BFB">
        <w:rPr>
          <w:rFonts w:ascii="Arial" w:hAnsi="Arial" w:cs="Arial"/>
          <w:b/>
          <w:sz w:val="24"/>
          <w:lang w:val="en-US"/>
        </w:rPr>
        <w:t>25</w:t>
      </w:r>
      <w:r w:rsidR="0040231B" w:rsidRPr="0040231B">
        <w:rPr>
          <w:rFonts w:ascii="Arial" w:hAnsi="Arial" w:cs="Arial"/>
          <w:b/>
          <w:sz w:val="24"/>
          <w:lang w:val="en-US"/>
        </w:rPr>
        <w:t>04080</w:t>
      </w:r>
    </w:p>
    <w:p w14:paraId="0877B945" w14:textId="48352410" w:rsidR="004B4372" w:rsidRDefault="002E4F98" w:rsidP="004B4372">
      <w:pPr>
        <w:tabs>
          <w:tab w:val="left" w:pos="1985"/>
        </w:tabs>
        <w:spacing w:after="0"/>
        <w:jc w:val="both"/>
        <w:rPr>
          <w:rFonts w:ascii="Arial" w:hAnsi="Arial" w:cs="Arial"/>
          <w:b/>
          <w:sz w:val="24"/>
          <w:lang w:val="en-US"/>
        </w:rPr>
      </w:pPr>
      <w:r w:rsidRPr="002E4F98">
        <w:rPr>
          <w:rFonts w:ascii="Arial" w:hAnsi="Arial" w:cs="Arial"/>
          <w:b/>
          <w:bCs/>
          <w:sz w:val="24"/>
        </w:rPr>
        <w:t>St Julian’s, Malta, May 19</w:t>
      </w:r>
      <w:r w:rsidRPr="002E4F98">
        <w:rPr>
          <w:rFonts w:ascii="Arial" w:hAnsi="Arial" w:cs="Arial"/>
          <w:b/>
          <w:bCs/>
          <w:sz w:val="24"/>
          <w:vertAlign w:val="superscript"/>
        </w:rPr>
        <w:t>th</w:t>
      </w:r>
      <w:r>
        <w:rPr>
          <w:rFonts w:ascii="Arial" w:hAnsi="Arial" w:cs="Arial"/>
          <w:b/>
          <w:bCs/>
          <w:sz w:val="24"/>
        </w:rPr>
        <w:t xml:space="preserve"> </w:t>
      </w:r>
      <w:r w:rsidRPr="002E4F98">
        <w:rPr>
          <w:rFonts w:ascii="Arial" w:hAnsi="Arial" w:cs="Arial"/>
          <w:b/>
          <w:bCs/>
          <w:sz w:val="24"/>
        </w:rPr>
        <w:t>– 23</w:t>
      </w:r>
      <w:r w:rsidRPr="002E4F98">
        <w:rPr>
          <w:rFonts w:ascii="Arial" w:hAnsi="Arial" w:cs="Arial"/>
          <w:b/>
          <w:bCs/>
          <w:sz w:val="24"/>
          <w:vertAlign w:val="superscript"/>
        </w:rPr>
        <w:t>rd</w:t>
      </w:r>
      <w:r w:rsidRPr="002E4F98">
        <w:rPr>
          <w:rFonts w:ascii="Arial" w:hAnsi="Arial" w:cs="Arial"/>
          <w:b/>
          <w:bCs/>
          <w:sz w:val="24"/>
        </w:rPr>
        <w:t>, 2025</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4223BD62"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D57CA" w:rsidRPr="004D57CA">
        <w:rPr>
          <w:rFonts w:ascii="Arial" w:eastAsia="Malgun Gothic" w:hAnsi="Arial" w:cs="Arial"/>
          <w:b/>
          <w:sz w:val="24"/>
          <w:lang w:val="en-US" w:eastAsia="ko-KR"/>
        </w:rPr>
        <w:t xml:space="preserve">Discussion on </w:t>
      </w:r>
      <w:r w:rsidR="00FA2504">
        <w:rPr>
          <w:rFonts w:ascii="Arial" w:eastAsia="Malgun Gothic" w:hAnsi="Arial" w:cs="Arial"/>
          <w:b/>
          <w:sz w:val="24"/>
          <w:lang w:val="en-US" w:eastAsia="ko-KR"/>
        </w:rPr>
        <w:t>spec</w:t>
      </w:r>
      <w:r w:rsidR="00BA4986">
        <w:rPr>
          <w:rFonts w:ascii="Arial" w:eastAsia="Malgun Gothic" w:hAnsi="Arial" w:cs="Arial"/>
          <w:b/>
          <w:sz w:val="24"/>
          <w:lang w:val="en-US" w:eastAsia="ko-KR"/>
        </w:rPr>
        <w:t>ification</w:t>
      </w:r>
      <w:r w:rsidR="00FA2504">
        <w:rPr>
          <w:rFonts w:ascii="Arial" w:eastAsia="Malgun Gothic" w:hAnsi="Arial" w:cs="Arial"/>
          <w:b/>
          <w:sz w:val="24"/>
          <w:lang w:val="en-US" w:eastAsia="ko-KR"/>
        </w:rPr>
        <w:t xml:space="preserve"> support on AI</w:t>
      </w:r>
      <w:r w:rsidR="00BA4986">
        <w:rPr>
          <w:rFonts w:ascii="Arial" w:eastAsia="Malgun Gothic" w:hAnsi="Arial" w:cs="Arial"/>
          <w:b/>
          <w:sz w:val="24"/>
          <w:lang w:val="en-US" w:eastAsia="ko-KR"/>
        </w:rPr>
        <w:t>/ML</w:t>
      </w:r>
      <w:r w:rsidR="00FA2504">
        <w:rPr>
          <w:rFonts w:ascii="Arial" w:eastAsia="Malgun Gothic" w:hAnsi="Arial" w:cs="Arial"/>
          <w:b/>
          <w:sz w:val="24"/>
          <w:lang w:val="en-US" w:eastAsia="ko-KR"/>
        </w:rPr>
        <w:t xml:space="preserve"> for </w:t>
      </w:r>
      <w:r w:rsidR="00BA4986">
        <w:rPr>
          <w:rFonts w:ascii="Arial" w:eastAsia="Malgun Gothic" w:hAnsi="Arial" w:cs="Arial"/>
          <w:b/>
          <w:sz w:val="24"/>
          <w:lang w:val="en-US" w:eastAsia="ko-KR"/>
        </w:rPr>
        <w:t>beam management</w:t>
      </w:r>
    </w:p>
    <w:p w14:paraId="442797E2" w14:textId="36E6BB8C"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225BC3">
        <w:rPr>
          <w:rFonts w:ascii="Arial" w:hAnsi="Arial" w:cs="Arial"/>
          <w:b/>
          <w:sz w:val="24"/>
          <w:lang w:val="en-US"/>
        </w:rPr>
        <w:t>9.1.1</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3999A4FE" w14:textId="75EC96DB" w:rsidR="001937F7" w:rsidRDefault="00E9449F" w:rsidP="00A96915">
      <w:pPr>
        <w:spacing w:before="240"/>
        <w:jc w:val="both"/>
        <w:rPr>
          <w:sz w:val="22"/>
          <w:lang w:eastAsia="zh-CN"/>
        </w:rPr>
      </w:pPr>
      <w:r>
        <w:rPr>
          <w:sz w:val="22"/>
          <w:lang w:eastAsia="zh-CN"/>
        </w:rPr>
        <w:t>In RAN1 #1</w:t>
      </w:r>
      <w:r w:rsidR="00BF76B5">
        <w:rPr>
          <w:sz w:val="22"/>
          <w:lang w:eastAsia="zh-CN"/>
        </w:rPr>
        <w:t>20</w:t>
      </w:r>
      <w:r w:rsidR="00A11582">
        <w:rPr>
          <w:sz w:val="22"/>
          <w:lang w:eastAsia="zh-CN"/>
        </w:rPr>
        <w:t>bis</w:t>
      </w:r>
      <w:r>
        <w:rPr>
          <w:sz w:val="22"/>
          <w:lang w:eastAsia="zh-CN"/>
        </w:rPr>
        <w:t xml:space="preserve"> meeting, the following agreements were achieved on beam management with AI/ML</w:t>
      </w:r>
      <w:r w:rsidR="00E16BCD">
        <w:rPr>
          <w:sz w:val="22"/>
          <w:lang w:eastAsia="zh-CN"/>
        </w:rPr>
        <w:t xml:space="preserve"> </w:t>
      </w:r>
      <w:r>
        <w:rPr>
          <w:sz w:val="22"/>
          <w:lang w:eastAsia="zh-CN"/>
        </w:rPr>
        <w:fldChar w:fldCharType="begin"/>
      </w:r>
      <w:r>
        <w:rPr>
          <w:sz w:val="22"/>
          <w:lang w:eastAsia="zh-CN"/>
        </w:rPr>
        <w:instrText xml:space="preserve"> REF _Ref162968035 \n \h </w:instrText>
      </w:r>
      <w:r>
        <w:rPr>
          <w:sz w:val="22"/>
          <w:lang w:eastAsia="zh-CN"/>
        </w:rPr>
      </w:r>
      <w:r>
        <w:rPr>
          <w:sz w:val="22"/>
          <w:lang w:eastAsia="zh-CN"/>
        </w:rPr>
        <w:fldChar w:fldCharType="separate"/>
      </w:r>
      <w:r w:rsidR="009C2FA9">
        <w:rPr>
          <w:sz w:val="22"/>
          <w:lang w:eastAsia="zh-CN"/>
        </w:rPr>
        <w:t>[1]</w:t>
      </w:r>
      <w:r>
        <w:rPr>
          <w:sz w:val="22"/>
          <w:lang w:eastAsia="zh-CN"/>
        </w:rPr>
        <w:fldChar w:fldCharType="end"/>
      </w:r>
      <w:r>
        <w:rPr>
          <w:sz w:val="22"/>
          <w:lang w:eastAsia="zh-CN"/>
        </w:rPr>
        <w:t>.</w:t>
      </w:r>
    </w:p>
    <w:tbl>
      <w:tblPr>
        <w:tblStyle w:val="af7"/>
        <w:tblW w:w="0" w:type="auto"/>
        <w:tblLook w:val="04A0" w:firstRow="1" w:lastRow="0" w:firstColumn="1" w:lastColumn="0" w:noHBand="0" w:noVBand="1"/>
      </w:tblPr>
      <w:tblGrid>
        <w:gridCol w:w="10160"/>
      </w:tblGrid>
      <w:tr w:rsidR="001937F7" w14:paraId="4BC6595C" w14:textId="77777777" w:rsidTr="001937F7">
        <w:tc>
          <w:tcPr>
            <w:tcW w:w="10160" w:type="dxa"/>
          </w:tcPr>
          <w:p w14:paraId="1D13E390" w14:textId="77777777" w:rsidR="00A674C9" w:rsidRPr="00A674C9" w:rsidRDefault="00A674C9" w:rsidP="00A674C9">
            <w:pPr>
              <w:overflowPunct/>
              <w:autoSpaceDE/>
              <w:autoSpaceDN/>
              <w:adjustRightInd/>
              <w:spacing w:after="0"/>
              <w:textAlignment w:val="auto"/>
              <w:rPr>
                <w:rFonts w:ascii="Times" w:eastAsia="DengXian" w:hAnsi="Times"/>
                <w:szCs w:val="24"/>
                <w:highlight w:val="green"/>
                <w:lang w:eastAsia="zh-CN"/>
              </w:rPr>
            </w:pPr>
            <w:r w:rsidRPr="00A674C9">
              <w:rPr>
                <w:rFonts w:ascii="Times" w:eastAsia="DengXian" w:hAnsi="Times" w:hint="eastAsia"/>
                <w:szCs w:val="24"/>
                <w:highlight w:val="green"/>
                <w:lang w:eastAsia="zh-CN"/>
              </w:rPr>
              <w:t>Agreement</w:t>
            </w:r>
          </w:p>
          <w:p w14:paraId="1F0DDD5C" w14:textId="77777777" w:rsidR="00A674C9" w:rsidRPr="00A674C9" w:rsidRDefault="00A674C9" w:rsidP="00A674C9">
            <w:pPr>
              <w:overflowPunct/>
              <w:autoSpaceDE/>
              <w:autoSpaceDN/>
              <w:adjustRightInd/>
              <w:spacing w:after="0"/>
              <w:textAlignment w:val="auto"/>
              <w:rPr>
                <w:rFonts w:ascii="Times" w:hAnsi="Times"/>
                <w:szCs w:val="24"/>
                <w:lang w:eastAsia="zh-CN"/>
              </w:rPr>
            </w:pPr>
            <w:r w:rsidRPr="00A674C9">
              <w:rPr>
                <w:rFonts w:ascii="Times" w:hAnsi="Times"/>
                <w:szCs w:val="24"/>
                <w:lang w:eastAsia="zh-CN"/>
              </w:rPr>
              <w:t xml:space="preserve">For UE-sided model, regarding the resource type for data collection purpose, only </w:t>
            </w:r>
            <w:r w:rsidRPr="00A674C9">
              <w:rPr>
                <w:rFonts w:ascii="Times" w:hAnsi="Times" w:hint="eastAsia"/>
                <w:szCs w:val="24"/>
                <w:lang w:eastAsia="zh-CN"/>
              </w:rPr>
              <w:t xml:space="preserve">always-on </w:t>
            </w:r>
            <w:r w:rsidRPr="00A674C9">
              <w:rPr>
                <w:rFonts w:ascii="Times" w:eastAsia="Batang" w:hAnsi="Times"/>
                <w:szCs w:val="24"/>
                <w:lang w:eastAsia="zh-CN"/>
              </w:rPr>
              <w:t xml:space="preserve">SSB and P/SP CSI-RS </w:t>
            </w:r>
            <w:r w:rsidRPr="00A674C9">
              <w:rPr>
                <w:rFonts w:ascii="Times" w:hAnsi="Times"/>
                <w:szCs w:val="24"/>
                <w:lang w:eastAsia="zh-CN"/>
              </w:rPr>
              <w:t>are supported.</w:t>
            </w:r>
          </w:p>
          <w:p w14:paraId="68693EDD" w14:textId="77777777" w:rsidR="00A674C9" w:rsidRPr="00A674C9" w:rsidRDefault="00A674C9" w:rsidP="00A674C9">
            <w:pPr>
              <w:overflowPunct/>
              <w:autoSpaceDE/>
              <w:autoSpaceDN/>
              <w:adjustRightInd/>
              <w:spacing w:after="0"/>
              <w:textAlignment w:val="auto"/>
              <w:rPr>
                <w:rFonts w:ascii="Times" w:eastAsia="DengXian" w:hAnsi="Times"/>
                <w:szCs w:val="24"/>
                <w:highlight w:val="green"/>
                <w:lang w:eastAsia="zh-CN"/>
              </w:rPr>
            </w:pPr>
            <w:r w:rsidRPr="00A674C9">
              <w:rPr>
                <w:rFonts w:ascii="Times" w:eastAsia="DengXian" w:hAnsi="Times" w:hint="eastAsia"/>
                <w:szCs w:val="24"/>
                <w:highlight w:val="green"/>
                <w:lang w:eastAsia="zh-CN"/>
              </w:rPr>
              <w:t>Agreement</w:t>
            </w:r>
          </w:p>
          <w:p w14:paraId="289D985A" w14:textId="77777777" w:rsidR="00A674C9" w:rsidRPr="00A674C9" w:rsidRDefault="00A674C9" w:rsidP="00A674C9">
            <w:pPr>
              <w:overflowPunct/>
              <w:autoSpaceDE/>
              <w:autoSpaceDN/>
              <w:adjustRightInd/>
              <w:spacing w:after="0"/>
              <w:textAlignment w:val="auto"/>
              <w:rPr>
                <w:rFonts w:ascii="Times" w:eastAsia="Batang" w:hAnsi="Times"/>
                <w:bCs/>
                <w:szCs w:val="24"/>
                <w:lang w:eastAsia="ja-JP"/>
              </w:rPr>
            </w:pPr>
            <w:r w:rsidRPr="00A674C9">
              <w:rPr>
                <w:rFonts w:ascii="Times" w:eastAsia="Batang" w:hAnsi="Times"/>
                <w:bCs/>
                <w:szCs w:val="24"/>
                <w:lang w:eastAsia="ja-JP"/>
              </w:rPr>
              <w:t>For</w:t>
            </w:r>
            <w:r w:rsidRPr="00A674C9">
              <w:rPr>
                <w:rFonts w:ascii="Times" w:eastAsia="DengXian" w:hAnsi="Times" w:hint="eastAsia"/>
                <w:bCs/>
                <w:szCs w:val="24"/>
                <w:lang w:eastAsia="zh-CN"/>
              </w:rPr>
              <w:t xml:space="preserve"> </w:t>
            </w:r>
            <w:r w:rsidRPr="00A674C9">
              <w:rPr>
                <w:rFonts w:ascii="Times" w:eastAsia="Batang" w:hAnsi="Times"/>
                <w:bCs/>
                <w:szCs w:val="24"/>
                <w:lang w:eastAsia="ja-JP"/>
              </w:rPr>
              <w:t>BM-Case1,</w:t>
            </w:r>
            <w:r w:rsidRPr="00A674C9">
              <w:rPr>
                <w:rFonts w:ascii="Times" w:eastAsia="Batang" w:hAnsi="Times"/>
                <w:bCs/>
                <w:szCs w:val="24"/>
                <w:lang w:eastAsia="zh-CN"/>
              </w:rPr>
              <w:t xml:space="preserve"> for the Top K beam(s) report as the inference results</w:t>
            </w:r>
            <w:r w:rsidRPr="00A674C9">
              <w:rPr>
                <w:rFonts w:ascii="Times" w:eastAsia="Batang" w:hAnsi="Times"/>
                <w:bCs/>
                <w:szCs w:val="24"/>
                <w:lang w:eastAsia="ja-JP"/>
              </w:rPr>
              <w:t xml:space="preserve"> </w:t>
            </w:r>
          </w:p>
          <w:p w14:paraId="40EA7608" w14:textId="77777777" w:rsidR="00A674C9" w:rsidRPr="00A674C9" w:rsidRDefault="00A674C9" w:rsidP="00A674C9">
            <w:pPr>
              <w:numPr>
                <w:ilvl w:val="0"/>
                <w:numId w:val="132"/>
              </w:numPr>
              <w:tabs>
                <w:tab w:val="left" w:pos="0"/>
              </w:tabs>
              <w:overflowPunct/>
              <w:autoSpaceDE/>
              <w:autoSpaceDN/>
              <w:adjustRightInd/>
              <w:spacing w:after="0" w:line="278" w:lineRule="auto"/>
              <w:contextualSpacing/>
              <w:textAlignment w:val="auto"/>
              <w:rPr>
                <w:rFonts w:ascii="Times" w:eastAsia="Batang" w:hAnsi="Times"/>
                <w:bCs/>
                <w:szCs w:val="24"/>
                <w:lang w:eastAsia="ja-JP"/>
              </w:rPr>
            </w:pPr>
            <w:r w:rsidRPr="00A674C9">
              <w:rPr>
                <w:rFonts w:ascii="Times" w:eastAsia="Batang" w:hAnsi="Times"/>
                <w:bCs/>
                <w:szCs w:val="24"/>
                <w:lang w:eastAsia="ja-JP"/>
              </w:rPr>
              <w:t>K is configured in inference report configuration to the UE.</w:t>
            </w:r>
          </w:p>
          <w:p w14:paraId="227F5932" w14:textId="77777777" w:rsidR="00A674C9" w:rsidRPr="00A674C9" w:rsidRDefault="00A674C9" w:rsidP="00A674C9">
            <w:pPr>
              <w:overflowPunct/>
              <w:autoSpaceDE/>
              <w:autoSpaceDN/>
              <w:adjustRightInd/>
              <w:spacing w:after="0"/>
              <w:textAlignment w:val="auto"/>
              <w:rPr>
                <w:rFonts w:ascii="Times" w:eastAsia="DengXian" w:hAnsi="Times"/>
                <w:szCs w:val="24"/>
                <w:highlight w:val="green"/>
                <w:lang w:eastAsia="zh-CN"/>
              </w:rPr>
            </w:pPr>
            <w:r w:rsidRPr="00A674C9">
              <w:rPr>
                <w:rFonts w:ascii="Times" w:eastAsia="DengXian" w:hAnsi="Times" w:hint="eastAsia"/>
                <w:szCs w:val="24"/>
                <w:highlight w:val="green"/>
                <w:lang w:eastAsia="zh-CN"/>
              </w:rPr>
              <w:t>Agreement</w:t>
            </w:r>
          </w:p>
          <w:p w14:paraId="0A8D9A20" w14:textId="77777777" w:rsidR="00A674C9" w:rsidRPr="00A674C9" w:rsidRDefault="00A674C9" w:rsidP="00A674C9">
            <w:pPr>
              <w:overflowPunct/>
              <w:autoSpaceDE/>
              <w:autoSpaceDN/>
              <w:adjustRightInd/>
              <w:snapToGrid w:val="0"/>
              <w:spacing w:afterLines="50" w:after="120"/>
              <w:textAlignment w:val="auto"/>
              <w:rPr>
                <w:rFonts w:ascii="Times" w:hAnsi="Times"/>
                <w:szCs w:val="24"/>
                <w:lang w:eastAsia="zh-CN"/>
              </w:rPr>
            </w:pPr>
            <w:r w:rsidRPr="00A674C9">
              <w:rPr>
                <w:rFonts w:ascii="Times" w:hAnsi="Times"/>
                <w:szCs w:val="24"/>
                <w:lang w:eastAsia="zh-CN"/>
              </w:rPr>
              <w:t xml:space="preserve">For UE-sided model inference, support the following report format (i.e., CSI field mapping order) for BM-Case1, </w:t>
            </w:r>
            <w:r w:rsidRPr="00A674C9">
              <w:rPr>
                <w:rFonts w:ascii="Times" w:hAnsi="Times" w:hint="eastAsia"/>
                <w:szCs w:val="24"/>
                <w:lang w:eastAsia="zh-CN"/>
              </w:rPr>
              <w:t>for b</w:t>
            </w:r>
            <w:r w:rsidRPr="00A674C9">
              <w:rPr>
                <w:rFonts w:ascii="Times" w:hAnsi="Times"/>
                <w:szCs w:val="24"/>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A674C9" w:rsidRPr="00A674C9" w14:paraId="4339E336" w14:textId="77777777" w:rsidTr="00136FBC">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5E719F" w14:textId="77777777" w:rsidR="00A674C9" w:rsidRPr="00A674C9" w:rsidRDefault="00A674C9" w:rsidP="00A674C9">
                  <w:pPr>
                    <w:shd w:val="clear" w:color="auto" w:fill="FFFFFF"/>
                    <w:overflowPunct/>
                    <w:autoSpaceDE/>
                    <w:autoSpaceDN/>
                    <w:snapToGrid w:val="0"/>
                    <w:spacing w:after="0"/>
                    <w:jc w:val="center"/>
                    <w:textAlignment w:val="auto"/>
                    <w:rPr>
                      <w:rFonts w:ascii="Times" w:hAnsi="Times"/>
                      <w:color w:val="000000"/>
                      <w:szCs w:val="24"/>
                    </w:rPr>
                  </w:pPr>
                  <w:r w:rsidRPr="00A674C9">
                    <w:rPr>
                      <w:rFonts w:ascii="Times" w:hAnsi="Times"/>
                      <w:color w:val="000000"/>
                      <w:szCs w:val="24"/>
                    </w:rPr>
                    <w:t>CRI or SSBRI #1</w:t>
                  </w:r>
                </w:p>
              </w:tc>
            </w:tr>
            <w:tr w:rsidR="00A674C9" w:rsidRPr="00A674C9" w14:paraId="70E8D265" w14:textId="77777777" w:rsidTr="00136FBC">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CE719A" w14:textId="77777777" w:rsidR="00A674C9" w:rsidRPr="00A674C9" w:rsidRDefault="00A674C9" w:rsidP="00A674C9">
                  <w:pPr>
                    <w:shd w:val="clear" w:color="auto" w:fill="FFFFFF"/>
                    <w:overflowPunct/>
                    <w:autoSpaceDE/>
                    <w:autoSpaceDN/>
                    <w:snapToGrid w:val="0"/>
                    <w:spacing w:after="0"/>
                    <w:jc w:val="center"/>
                    <w:textAlignment w:val="auto"/>
                    <w:rPr>
                      <w:rFonts w:ascii="Times" w:hAnsi="Times"/>
                      <w:color w:val="000000"/>
                      <w:szCs w:val="24"/>
                    </w:rPr>
                  </w:pPr>
                  <w:r w:rsidRPr="00A674C9">
                    <w:rPr>
                      <w:rFonts w:ascii="Times" w:hAnsi="Times"/>
                      <w:color w:val="000000"/>
                      <w:szCs w:val="24"/>
                    </w:rPr>
                    <w:t>CRI or SSBRI #2</w:t>
                  </w:r>
                </w:p>
              </w:tc>
            </w:tr>
            <w:tr w:rsidR="00A674C9" w:rsidRPr="00A674C9" w14:paraId="589DE6B2" w14:textId="77777777" w:rsidTr="00136FBC">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DC6866" w14:textId="77777777" w:rsidR="00A674C9" w:rsidRPr="00A674C9" w:rsidRDefault="00A674C9" w:rsidP="00A674C9">
                  <w:pPr>
                    <w:shd w:val="clear" w:color="auto" w:fill="FFFFFF"/>
                    <w:overflowPunct/>
                    <w:autoSpaceDE/>
                    <w:autoSpaceDN/>
                    <w:snapToGrid w:val="0"/>
                    <w:spacing w:after="0"/>
                    <w:ind w:leftChars="223" w:left="730" w:hangingChars="142" w:hanging="284"/>
                    <w:jc w:val="center"/>
                    <w:textAlignment w:val="auto"/>
                    <w:rPr>
                      <w:rFonts w:ascii="Times" w:hAnsi="Times"/>
                      <w:color w:val="000000"/>
                      <w:szCs w:val="24"/>
                    </w:rPr>
                  </w:pPr>
                  <w:r w:rsidRPr="00A674C9">
                    <w:rPr>
                      <w:rFonts w:ascii="Times" w:hAnsi="Times"/>
                      <w:color w:val="000000"/>
                      <w:szCs w:val="24"/>
                    </w:rPr>
                    <w:t>…</w:t>
                  </w:r>
                </w:p>
              </w:tc>
            </w:tr>
            <w:tr w:rsidR="00A674C9" w:rsidRPr="00A674C9" w14:paraId="1AB0E1CD" w14:textId="77777777" w:rsidTr="00136FBC">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CA82C1B" w14:textId="77777777" w:rsidR="00A674C9" w:rsidRPr="00A674C9" w:rsidRDefault="00A674C9" w:rsidP="00A674C9">
                  <w:pPr>
                    <w:shd w:val="clear" w:color="auto" w:fill="FFFFFF"/>
                    <w:overflowPunct/>
                    <w:autoSpaceDE/>
                    <w:autoSpaceDN/>
                    <w:snapToGrid w:val="0"/>
                    <w:spacing w:after="0"/>
                    <w:jc w:val="center"/>
                    <w:textAlignment w:val="auto"/>
                    <w:rPr>
                      <w:rFonts w:ascii="Times" w:hAnsi="Times"/>
                      <w:color w:val="000000"/>
                      <w:szCs w:val="24"/>
                    </w:rPr>
                  </w:pPr>
                  <w:r w:rsidRPr="00A674C9">
                    <w:rPr>
                      <w:rFonts w:ascii="Times" w:hAnsi="Times"/>
                      <w:color w:val="000000"/>
                      <w:szCs w:val="24"/>
                    </w:rPr>
                    <w:t>CRI or SSBRI #K</w:t>
                  </w:r>
                </w:p>
              </w:tc>
            </w:tr>
            <w:tr w:rsidR="00A674C9" w:rsidRPr="00A674C9" w14:paraId="56B419FD" w14:textId="77777777" w:rsidTr="00136FBC">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D32EB9" w14:textId="77777777" w:rsidR="00A674C9" w:rsidRPr="00A674C9" w:rsidRDefault="00A674C9" w:rsidP="00A674C9">
                  <w:pPr>
                    <w:shd w:val="clear" w:color="auto" w:fill="FFFFFF"/>
                    <w:overflowPunct/>
                    <w:autoSpaceDE/>
                    <w:autoSpaceDN/>
                    <w:snapToGrid w:val="0"/>
                    <w:spacing w:after="0"/>
                    <w:jc w:val="center"/>
                    <w:textAlignment w:val="auto"/>
                    <w:rPr>
                      <w:rFonts w:ascii="Times" w:hAnsi="Times"/>
                      <w:color w:val="000000"/>
                      <w:szCs w:val="24"/>
                    </w:rPr>
                  </w:pPr>
                  <w:r w:rsidRPr="00A674C9">
                    <w:rPr>
                      <w:rFonts w:ascii="Times" w:hAnsi="Times"/>
                      <w:color w:val="000000"/>
                      <w:szCs w:val="24"/>
                    </w:rPr>
                    <w:t>RSRP #1</w:t>
                  </w:r>
                </w:p>
              </w:tc>
            </w:tr>
            <w:tr w:rsidR="00A674C9" w:rsidRPr="00A674C9" w14:paraId="3A87FFF6" w14:textId="77777777" w:rsidTr="00136FBC">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655F43F" w14:textId="77777777" w:rsidR="00A674C9" w:rsidRPr="00A674C9" w:rsidRDefault="00A674C9" w:rsidP="00A674C9">
                  <w:pPr>
                    <w:shd w:val="clear" w:color="auto" w:fill="FFFFFF"/>
                    <w:overflowPunct/>
                    <w:autoSpaceDE/>
                    <w:autoSpaceDN/>
                    <w:snapToGrid w:val="0"/>
                    <w:spacing w:after="0"/>
                    <w:jc w:val="center"/>
                    <w:textAlignment w:val="auto"/>
                    <w:rPr>
                      <w:rFonts w:ascii="Times" w:hAnsi="Times"/>
                      <w:color w:val="000000"/>
                      <w:szCs w:val="24"/>
                    </w:rPr>
                  </w:pPr>
                  <w:r w:rsidRPr="00A674C9">
                    <w:rPr>
                      <w:rFonts w:ascii="Times" w:hAnsi="Times"/>
                      <w:szCs w:val="24"/>
                      <w:lang w:eastAsia="zh-CN"/>
                    </w:rPr>
                    <w:t>differential</w:t>
                  </w:r>
                  <w:r w:rsidRPr="00A674C9">
                    <w:rPr>
                      <w:rFonts w:ascii="Times" w:hAnsi="Times"/>
                      <w:color w:val="000000"/>
                      <w:szCs w:val="24"/>
                    </w:rPr>
                    <w:t xml:space="preserve"> RSRP #2</w:t>
                  </w:r>
                </w:p>
              </w:tc>
            </w:tr>
            <w:tr w:rsidR="00A674C9" w:rsidRPr="00A674C9" w14:paraId="77D771C3" w14:textId="77777777" w:rsidTr="00136FBC">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734980" w14:textId="77777777" w:rsidR="00A674C9" w:rsidRPr="00A674C9" w:rsidRDefault="00A674C9" w:rsidP="00A674C9">
                  <w:pPr>
                    <w:shd w:val="clear" w:color="auto" w:fill="FFFFFF"/>
                    <w:overflowPunct/>
                    <w:autoSpaceDE/>
                    <w:autoSpaceDN/>
                    <w:snapToGrid w:val="0"/>
                    <w:spacing w:after="0"/>
                    <w:ind w:leftChars="223" w:left="730" w:hangingChars="142" w:hanging="284"/>
                    <w:jc w:val="center"/>
                    <w:textAlignment w:val="auto"/>
                    <w:rPr>
                      <w:rFonts w:ascii="Times" w:hAnsi="Times"/>
                      <w:color w:val="000000"/>
                      <w:szCs w:val="24"/>
                    </w:rPr>
                  </w:pPr>
                  <w:r w:rsidRPr="00A674C9">
                    <w:rPr>
                      <w:rFonts w:ascii="Times" w:hAnsi="Times"/>
                      <w:color w:val="000000"/>
                      <w:szCs w:val="24"/>
                    </w:rPr>
                    <w:t>…</w:t>
                  </w:r>
                </w:p>
              </w:tc>
            </w:tr>
            <w:tr w:rsidR="00A674C9" w:rsidRPr="00A674C9" w14:paraId="331C8992" w14:textId="77777777" w:rsidTr="00136FBC">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3443DF" w14:textId="77777777" w:rsidR="00A674C9" w:rsidRPr="00A674C9" w:rsidRDefault="00A674C9" w:rsidP="00A674C9">
                  <w:pPr>
                    <w:shd w:val="clear" w:color="auto" w:fill="FFFFFF"/>
                    <w:overflowPunct/>
                    <w:autoSpaceDE/>
                    <w:autoSpaceDN/>
                    <w:snapToGrid w:val="0"/>
                    <w:spacing w:after="0"/>
                    <w:jc w:val="center"/>
                    <w:textAlignment w:val="auto"/>
                    <w:rPr>
                      <w:rFonts w:ascii="Times" w:hAnsi="Times"/>
                      <w:color w:val="000000"/>
                      <w:szCs w:val="24"/>
                    </w:rPr>
                  </w:pPr>
                  <w:r w:rsidRPr="00A674C9">
                    <w:rPr>
                      <w:rFonts w:ascii="Times" w:hAnsi="Times"/>
                      <w:szCs w:val="24"/>
                      <w:lang w:eastAsia="zh-CN"/>
                    </w:rPr>
                    <w:t>differential</w:t>
                  </w:r>
                  <w:r w:rsidRPr="00A674C9">
                    <w:rPr>
                      <w:rFonts w:ascii="Times" w:hAnsi="Times"/>
                      <w:color w:val="000000"/>
                      <w:szCs w:val="24"/>
                    </w:rPr>
                    <w:t xml:space="preserve"> RSRP #K</w:t>
                  </w:r>
                </w:p>
              </w:tc>
            </w:tr>
          </w:tbl>
          <w:p w14:paraId="68D66B6C" w14:textId="77777777" w:rsidR="00A674C9" w:rsidRPr="00A674C9" w:rsidRDefault="00A674C9" w:rsidP="00A674C9">
            <w:pPr>
              <w:numPr>
                <w:ilvl w:val="0"/>
                <w:numId w:val="94"/>
              </w:numPr>
              <w:overflowPunct/>
              <w:autoSpaceDE/>
              <w:autoSpaceDN/>
              <w:adjustRightInd/>
              <w:spacing w:after="0" w:line="278" w:lineRule="auto"/>
              <w:textAlignment w:val="auto"/>
              <w:rPr>
                <w:rFonts w:ascii="Times" w:hAnsi="Times"/>
                <w:szCs w:val="24"/>
                <w:lang w:eastAsia="zh-CN"/>
              </w:rPr>
            </w:pPr>
            <w:r w:rsidRPr="00A674C9">
              <w:rPr>
                <w:rFonts w:ascii="Times" w:hAnsi="Times"/>
                <w:szCs w:val="24"/>
                <w:lang w:eastAsia="zh-CN"/>
              </w:rPr>
              <w:t xml:space="preserve">CRI or SSBRI #k is mapped to RSRP #k, where k = </w:t>
            </w:r>
            <w:proofErr w:type="gramStart"/>
            <w:r w:rsidRPr="00A674C9">
              <w:rPr>
                <w:rFonts w:ascii="Times" w:hAnsi="Times"/>
                <w:szCs w:val="24"/>
                <w:lang w:eastAsia="zh-CN"/>
              </w:rPr>
              <w:t>1,2</w:t>
            </w:r>
            <w:r w:rsidRPr="00A674C9">
              <w:rPr>
                <w:rFonts w:ascii="Times" w:hAnsi="Times" w:hint="eastAsia"/>
                <w:szCs w:val="24"/>
                <w:lang w:eastAsia="zh-CN"/>
              </w:rPr>
              <w:t>,</w:t>
            </w:r>
            <w:r w:rsidRPr="00A674C9">
              <w:rPr>
                <w:rFonts w:ascii="Times" w:hAnsi="Times"/>
                <w:szCs w:val="24"/>
                <w:lang w:eastAsia="zh-CN"/>
              </w:rPr>
              <w:t>…</w:t>
            </w:r>
            <w:proofErr w:type="gramEnd"/>
            <w:r w:rsidRPr="00A674C9">
              <w:rPr>
                <w:rFonts w:ascii="Times" w:hAnsi="Times"/>
                <w:szCs w:val="24"/>
                <w:lang w:eastAsia="zh-CN"/>
              </w:rPr>
              <w:t>,K</w:t>
            </w:r>
          </w:p>
          <w:p w14:paraId="04E3EFB8" w14:textId="77777777" w:rsidR="00A674C9" w:rsidRPr="00A674C9" w:rsidRDefault="00A674C9" w:rsidP="00A674C9">
            <w:pPr>
              <w:numPr>
                <w:ilvl w:val="0"/>
                <w:numId w:val="94"/>
              </w:numPr>
              <w:overflowPunct/>
              <w:autoSpaceDE/>
              <w:autoSpaceDN/>
              <w:adjustRightInd/>
              <w:spacing w:after="0" w:line="278" w:lineRule="auto"/>
              <w:textAlignment w:val="auto"/>
              <w:rPr>
                <w:rFonts w:ascii="Times" w:hAnsi="Times"/>
                <w:szCs w:val="24"/>
                <w:lang w:eastAsia="zh-CN"/>
              </w:rPr>
            </w:pPr>
            <w:r w:rsidRPr="00A674C9">
              <w:rPr>
                <w:rFonts w:ascii="Times" w:hAnsi="Times"/>
                <w:szCs w:val="24"/>
                <w:lang w:eastAsia="zh-CN"/>
              </w:rPr>
              <w:t xml:space="preserve">RSRP #1 is absolute </w:t>
            </w:r>
            <w:r w:rsidRPr="00A674C9">
              <w:rPr>
                <w:rFonts w:ascii="Times" w:hAnsi="Times" w:hint="eastAsia"/>
                <w:szCs w:val="24"/>
                <w:lang w:eastAsia="zh-CN"/>
              </w:rPr>
              <w:t xml:space="preserve">predicted </w:t>
            </w:r>
            <w:r w:rsidRPr="00A674C9">
              <w:rPr>
                <w:rFonts w:ascii="Times" w:hAnsi="Times"/>
                <w:szCs w:val="24"/>
                <w:lang w:eastAsia="zh-CN"/>
              </w:rPr>
              <w:t>RSRP</w:t>
            </w:r>
          </w:p>
          <w:p w14:paraId="37702562" w14:textId="77777777" w:rsidR="00A674C9" w:rsidRPr="00A674C9" w:rsidRDefault="00A674C9" w:rsidP="00A674C9">
            <w:pPr>
              <w:numPr>
                <w:ilvl w:val="0"/>
                <w:numId w:val="94"/>
              </w:numPr>
              <w:overflowPunct/>
              <w:autoSpaceDE/>
              <w:autoSpaceDN/>
              <w:adjustRightInd/>
              <w:spacing w:after="0" w:line="278" w:lineRule="auto"/>
              <w:textAlignment w:val="auto"/>
              <w:rPr>
                <w:rFonts w:ascii="Times" w:hAnsi="Times"/>
                <w:szCs w:val="24"/>
                <w:lang w:eastAsia="zh-CN"/>
              </w:rPr>
            </w:pPr>
            <w:r w:rsidRPr="00A674C9">
              <w:rPr>
                <w:rFonts w:ascii="Times" w:hAnsi="Times" w:hint="eastAsia"/>
                <w:szCs w:val="24"/>
                <w:lang w:eastAsia="zh-CN"/>
              </w:rPr>
              <w:t>D</w:t>
            </w:r>
            <w:r w:rsidRPr="00A674C9">
              <w:rPr>
                <w:rFonts w:ascii="Times" w:hAnsi="Times"/>
                <w:szCs w:val="24"/>
                <w:lang w:eastAsia="zh-CN"/>
              </w:rPr>
              <w:t xml:space="preserve">ifferential RSRP #2~#K are differential </w:t>
            </w:r>
            <w:r w:rsidRPr="00A674C9">
              <w:rPr>
                <w:rFonts w:ascii="Times" w:hAnsi="Times" w:hint="eastAsia"/>
                <w:szCs w:val="24"/>
                <w:lang w:eastAsia="zh-CN"/>
              </w:rPr>
              <w:t xml:space="preserve">predicted </w:t>
            </w:r>
            <w:r w:rsidRPr="00A674C9">
              <w:rPr>
                <w:rFonts w:ascii="Times" w:hAnsi="Times"/>
                <w:szCs w:val="24"/>
                <w:lang w:eastAsia="zh-CN"/>
              </w:rPr>
              <w:t>RSRP with reference to the largest predicted RSRP corresponding to CRI or SSBRI #1</w:t>
            </w:r>
          </w:p>
          <w:p w14:paraId="780090A6" w14:textId="77777777" w:rsidR="00A674C9" w:rsidRPr="00A674C9" w:rsidRDefault="00A674C9" w:rsidP="00A674C9">
            <w:pPr>
              <w:overflowPunct/>
              <w:autoSpaceDE/>
              <w:autoSpaceDN/>
              <w:adjustRightInd/>
              <w:spacing w:after="0"/>
              <w:textAlignment w:val="auto"/>
              <w:rPr>
                <w:rFonts w:ascii="Times" w:eastAsia="DengXian" w:hAnsi="Times"/>
                <w:szCs w:val="24"/>
                <w:highlight w:val="green"/>
                <w:lang w:eastAsia="zh-CN"/>
              </w:rPr>
            </w:pPr>
            <w:r w:rsidRPr="00A674C9">
              <w:rPr>
                <w:rFonts w:ascii="Times" w:eastAsia="DengXian" w:hAnsi="Times" w:hint="eastAsia"/>
                <w:szCs w:val="24"/>
                <w:highlight w:val="green"/>
                <w:lang w:eastAsia="zh-CN"/>
              </w:rPr>
              <w:t>Agreement</w:t>
            </w:r>
          </w:p>
          <w:p w14:paraId="48BA3AD9" w14:textId="77777777" w:rsidR="00A674C9" w:rsidRPr="00A674C9" w:rsidRDefault="00A674C9" w:rsidP="00A674C9">
            <w:pPr>
              <w:overflowPunct/>
              <w:autoSpaceDE/>
              <w:autoSpaceDN/>
              <w:adjustRightInd/>
              <w:spacing w:after="0"/>
              <w:textAlignment w:val="auto"/>
              <w:rPr>
                <w:rFonts w:ascii="Times" w:hAnsi="Times"/>
                <w:color w:val="000000"/>
                <w:szCs w:val="24"/>
                <w:lang w:eastAsia="zh-CN"/>
              </w:rPr>
            </w:pPr>
            <w:r w:rsidRPr="00A674C9">
              <w:rPr>
                <w:rFonts w:ascii="Times" w:hAnsi="Times"/>
                <w:szCs w:val="24"/>
                <w:lang w:eastAsia="zh-CN"/>
              </w:rPr>
              <w:t xml:space="preserve">For UE-sided model inference, support the following report format (i.e., CSI field mapping order) for BM-Case2, </w:t>
            </w:r>
            <w:r w:rsidRPr="00A674C9">
              <w:rPr>
                <w:rFonts w:ascii="Times" w:hAnsi="Times" w:hint="eastAsia"/>
                <w:color w:val="000000"/>
                <w:szCs w:val="24"/>
                <w:lang w:eastAsia="zh-CN"/>
              </w:rPr>
              <w:t>for b</w:t>
            </w:r>
            <w:r w:rsidRPr="00A674C9">
              <w:rPr>
                <w:rFonts w:ascii="Times" w:hAnsi="Times"/>
                <w:color w:val="000000"/>
                <w:szCs w:val="24"/>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A674C9" w:rsidRPr="00A674C9" w14:paraId="12CA91BB" w14:textId="77777777" w:rsidTr="00136FBC">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706B21" w14:textId="77777777" w:rsidR="00A674C9" w:rsidRPr="00A674C9" w:rsidRDefault="00A674C9" w:rsidP="00A674C9">
                  <w:pPr>
                    <w:shd w:val="clear" w:color="auto" w:fill="FFFFFF"/>
                    <w:overflowPunct/>
                    <w:autoSpaceDE/>
                    <w:autoSpaceDN/>
                    <w:snapToGrid w:val="0"/>
                    <w:spacing w:after="0"/>
                    <w:jc w:val="center"/>
                    <w:textAlignment w:val="auto"/>
                    <w:rPr>
                      <w:rFonts w:ascii="Times" w:hAnsi="Times"/>
                      <w:color w:val="000000"/>
                      <w:szCs w:val="24"/>
                    </w:rPr>
                  </w:pPr>
                  <w:r w:rsidRPr="00A674C9">
                    <w:rPr>
                      <w:rFonts w:ascii="Times" w:hAnsi="Times"/>
                      <w:color w:val="000000"/>
                      <w:szCs w:val="24"/>
                    </w:rPr>
                    <w:t>Time instance indicator</w:t>
                  </w:r>
                </w:p>
              </w:tc>
            </w:tr>
            <w:tr w:rsidR="00A674C9" w:rsidRPr="00A674C9" w14:paraId="011A9FF5" w14:textId="77777777" w:rsidTr="00136FBC">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456404" w14:textId="77777777" w:rsidR="00A674C9" w:rsidRPr="00A674C9" w:rsidRDefault="00A674C9" w:rsidP="00A674C9">
                  <w:pPr>
                    <w:shd w:val="clear" w:color="auto" w:fill="FFFFFF"/>
                    <w:overflowPunct/>
                    <w:autoSpaceDE/>
                    <w:autoSpaceDN/>
                    <w:snapToGrid w:val="0"/>
                    <w:spacing w:after="0"/>
                    <w:jc w:val="center"/>
                    <w:textAlignment w:val="auto"/>
                    <w:rPr>
                      <w:rFonts w:ascii="Times" w:hAnsi="Times"/>
                      <w:color w:val="000000"/>
                      <w:szCs w:val="24"/>
                    </w:rPr>
                  </w:pPr>
                  <w:r w:rsidRPr="00A674C9">
                    <w:rPr>
                      <w:rFonts w:ascii="Times" w:hAnsi="Times"/>
                      <w:color w:val="000000"/>
                      <w:szCs w:val="24"/>
                    </w:rPr>
                    <w:t>CRI or SSBRI #1 of time instance #1</w:t>
                  </w:r>
                </w:p>
              </w:tc>
            </w:tr>
            <w:tr w:rsidR="00A674C9" w:rsidRPr="00A674C9" w14:paraId="7A8B4B88" w14:textId="77777777" w:rsidTr="00136FBC">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773DD0" w14:textId="77777777" w:rsidR="00A674C9" w:rsidRPr="00A674C9" w:rsidRDefault="00A674C9" w:rsidP="00A674C9">
                  <w:pPr>
                    <w:shd w:val="clear" w:color="auto" w:fill="FFFFFF"/>
                    <w:overflowPunct/>
                    <w:autoSpaceDE/>
                    <w:autoSpaceDN/>
                    <w:snapToGrid w:val="0"/>
                    <w:spacing w:after="0"/>
                    <w:jc w:val="center"/>
                    <w:textAlignment w:val="auto"/>
                    <w:rPr>
                      <w:rFonts w:ascii="Times" w:hAnsi="Times"/>
                      <w:color w:val="000000"/>
                      <w:szCs w:val="24"/>
                    </w:rPr>
                  </w:pPr>
                  <w:r w:rsidRPr="00A674C9">
                    <w:rPr>
                      <w:rFonts w:ascii="Times" w:hAnsi="Times"/>
                      <w:color w:val="000000"/>
                      <w:szCs w:val="24"/>
                    </w:rPr>
                    <w:t>CRI or SSBRI #2 of time instance #1</w:t>
                  </w:r>
                </w:p>
              </w:tc>
            </w:tr>
            <w:tr w:rsidR="00A674C9" w:rsidRPr="00A674C9" w14:paraId="6E478854" w14:textId="77777777" w:rsidTr="00136FBC">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DDA674" w14:textId="77777777" w:rsidR="00A674C9" w:rsidRPr="00A674C9" w:rsidRDefault="00A674C9" w:rsidP="00A674C9">
                  <w:pPr>
                    <w:shd w:val="clear" w:color="auto" w:fill="FFFFFF"/>
                    <w:overflowPunct/>
                    <w:autoSpaceDE/>
                    <w:autoSpaceDN/>
                    <w:snapToGrid w:val="0"/>
                    <w:spacing w:after="0"/>
                    <w:jc w:val="center"/>
                    <w:textAlignment w:val="auto"/>
                    <w:rPr>
                      <w:rFonts w:ascii="Times" w:hAnsi="Times"/>
                      <w:color w:val="000000"/>
                      <w:szCs w:val="24"/>
                    </w:rPr>
                  </w:pPr>
                  <w:r w:rsidRPr="00A674C9">
                    <w:rPr>
                      <w:rFonts w:ascii="Times" w:hAnsi="Times"/>
                      <w:color w:val="000000"/>
                      <w:szCs w:val="24"/>
                    </w:rPr>
                    <w:t>…</w:t>
                  </w:r>
                </w:p>
              </w:tc>
            </w:tr>
            <w:tr w:rsidR="00A674C9" w:rsidRPr="00A674C9" w14:paraId="1C16185B" w14:textId="77777777" w:rsidTr="00136FBC">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945F6B3" w14:textId="77777777" w:rsidR="00A674C9" w:rsidRPr="00A674C9" w:rsidRDefault="00A674C9" w:rsidP="00A674C9">
                  <w:pPr>
                    <w:shd w:val="clear" w:color="auto" w:fill="FFFFFF"/>
                    <w:overflowPunct/>
                    <w:autoSpaceDE/>
                    <w:autoSpaceDN/>
                    <w:snapToGrid w:val="0"/>
                    <w:spacing w:after="0"/>
                    <w:jc w:val="center"/>
                    <w:textAlignment w:val="auto"/>
                    <w:rPr>
                      <w:rFonts w:ascii="Times" w:hAnsi="Times"/>
                      <w:color w:val="000000"/>
                      <w:szCs w:val="24"/>
                    </w:rPr>
                  </w:pPr>
                  <w:r w:rsidRPr="00A674C9">
                    <w:rPr>
                      <w:rFonts w:ascii="Times" w:hAnsi="Times"/>
                      <w:color w:val="000000"/>
                      <w:szCs w:val="24"/>
                    </w:rPr>
                    <w:t>CRI or SSBRI #K of time instance #1</w:t>
                  </w:r>
                </w:p>
              </w:tc>
            </w:tr>
            <w:tr w:rsidR="00A674C9" w:rsidRPr="00A674C9" w14:paraId="244D6F80" w14:textId="77777777" w:rsidTr="00136FBC">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B1210B" w14:textId="77777777" w:rsidR="00A674C9" w:rsidRPr="00A674C9" w:rsidRDefault="00A674C9" w:rsidP="00A674C9">
                  <w:pPr>
                    <w:shd w:val="clear" w:color="auto" w:fill="FFFFFF"/>
                    <w:overflowPunct/>
                    <w:autoSpaceDE/>
                    <w:autoSpaceDN/>
                    <w:snapToGrid w:val="0"/>
                    <w:spacing w:after="0"/>
                    <w:jc w:val="center"/>
                    <w:textAlignment w:val="auto"/>
                    <w:rPr>
                      <w:rFonts w:ascii="Times" w:hAnsi="Times"/>
                      <w:color w:val="000000"/>
                      <w:szCs w:val="24"/>
                    </w:rPr>
                  </w:pPr>
                  <w:r w:rsidRPr="00A674C9">
                    <w:rPr>
                      <w:rFonts w:ascii="Times" w:hAnsi="Times"/>
                      <w:color w:val="000000"/>
                      <w:szCs w:val="24"/>
                    </w:rPr>
                    <w:t>CRI or SSBRI #1 of time instance #2</w:t>
                  </w:r>
                </w:p>
              </w:tc>
            </w:tr>
            <w:tr w:rsidR="00A674C9" w:rsidRPr="00A674C9" w14:paraId="3089EE5C" w14:textId="77777777" w:rsidTr="00136FBC">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9BB466F" w14:textId="77777777" w:rsidR="00A674C9" w:rsidRPr="00A674C9" w:rsidRDefault="00A674C9" w:rsidP="00A674C9">
                  <w:pPr>
                    <w:shd w:val="clear" w:color="auto" w:fill="FFFFFF"/>
                    <w:overflowPunct/>
                    <w:autoSpaceDE/>
                    <w:autoSpaceDN/>
                    <w:snapToGrid w:val="0"/>
                    <w:spacing w:after="0"/>
                    <w:jc w:val="center"/>
                    <w:textAlignment w:val="auto"/>
                    <w:rPr>
                      <w:rFonts w:ascii="Times" w:hAnsi="Times"/>
                      <w:color w:val="000000"/>
                      <w:szCs w:val="24"/>
                    </w:rPr>
                  </w:pPr>
                  <w:r w:rsidRPr="00A674C9">
                    <w:rPr>
                      <w:rFonts w:ascii="Times" w:hAnsi="Times"/>
                      <w:color w:val="000000"/>
                      <w:szCs w:val="24"/>
                    </w:rPr>
                    <w:t>CRI or SSBRI #2 of time instance #2</w:t>
                  </w:r>
                </w:p>
              </w:tc>
            </w:tr>
            <w:tr w:rsidR="00A674C9" w:rsidRPr="00A674C9" w14:paraId="6ABB93BA" w14:textId="77777777" w:rsidTr="00136FBC">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8A17B0" w14:textId="77777777" w:rsidR="00A674C9" w:rsidRPr="00A674C9" w:rsidRDefault="00A674C9" w:rsidP="00A674C9">
                  <w:pPr>
                    <w:shd w:val="clear" w:color="auto" w:fill="FFFFFF"/>
                    <w:overflowPunct/>
                    <w:autoSpaceDE/>
                    <w:autoSpaceDN/>
                    <w:snapToGrid w:val="0"/>
                    <w:spacing w:after="0"/>
                    <w:jc w:val="center"/>
                    <w:textAlignment w:val="auto"/>
                    <w:rPr>
                      <w:rFonts w:ascii="Times" w:hAnsi="Times"/>
                      <w:color w:val="000000"/>
                      <w:szCs w:val="24"/>
                    </w:rPr>
                  </w:pPr>
                  <w:r w:rsidRPr="00A674C9">
                    <w:rPr>
                      <w:rFonts w:ascii="Times" w:hAnsi="Times"/>
                      <w:color w:val="000000"/>
                      <w:szCs w:val="24"/>
                    </w:rPr>
                    <w:lastRenderedPageBreak/>
                    <w:t>…</w:t>
                  </w:r>
                </w:p>
              </w:tc>
            </w:tr>
            <w:tr w:rsidR="00A674C9" w:rsidRPr="00A674C9" w14:paraId="7B927DA6" w14:textId="77777777" w:rsidTr="00136FBC">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1F29C7" w14:textId="77777777" w:rsidR="00A674C9" w:rsidRPr="00A674C9" w:rsidRDefault="00A674C9" w:rsidP="00A674C9">
                  <w:pPr>
                    <w:shd w:val="clear" w:color="auto" w:fill="FFFFFF"/>
                    <w:overflowPunct/>
                    <w:autoSpaceDE/>
                    <w:autoSpaceDN/>
                    <w:snapToGrid w:val="0"/>
                    <w:spacing w:after="0"/>
                    <w:jc w:val="center"/>
                    <w:textAlignment w:val="auto"/>
                    <w:rPr>
                      <w:rFonts w:ascii="Times" w:hAnsi="Times"/>
                      <w:color w:val="000000"/>
                      <w:szCs w:val="24"/>
                    </w:rPr>
                  </w:pPr>
                  <w:r w:rsidRPr="00A674C9">
                    <w:rPr>
                      <w:rFonts w:ascii="Times" w:hAnsi="Times"/>
                      <w:color w:val="000000"/>
                      <w:szCs w:val="24"/>
                    </w:rPr>
                    <w:t>CRI or SSBRI #K of time instance #2</w:t>
                  </w:r>
                </w:p>
              </w:tc>
            </w:tr>
            <w:tr w:rsidR="00A674C9" w:rsidRPr="00A674C9" w14:paraId="03E90F27" w14:textId="77777777" w:rsidTr="00136FBC">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EB38A6" w14:textId="77777777" w:rsidR="00A674C9" w:rsidRPr="00A674C9" w:rsidRDefault="00A674C9" w:rsidP="00A674C9">
                  <w:pPr>
                    <w:shd w:val="clear" w:color="auto" w:fill="FFFFFF"/>
                    <w:overflowPunct/>
                    <w:autoSpaceDE/>
                    <w:autoSpaceDN/>
                    <w:snapToGrid w:val="0"/>
                    <w:spacing w:after="0"/>
                    <w:jc w:val="center"/>
                    <w:textAlignment w:val="auto"/>
                    <w:rPr>
                      <w:rFonts w:ascii="Times" w:hAnsi="Times"/>
                      <w:color w:val="000000"/>
                      <w:szCs w:val="24"/>
                    </w:rPr>
                  </w:pPr>
                  <w:r w:rsidRPr="00A674C9">
                    <w:rPr>
                      <w:rFonts w:ascii="Times" w:hAnsi="Times"/>
                      <w:color w:val="000000"/>
                      <w:szCs w:val="24"/>
                    </w:rPr>
                    <w:t>…</w:t>
                  </w:r>
                </w:p>
              </w:tc>
            </w:tr>
            <w:tr w:rsidR="00A674C9" w:rsidRPr="00A674C9" w14:paraId="01D3914D" w14:textId="77777777" w:rsidTr="00136FBC">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F6EC4A" w14:textId="77777777" w:rsidR="00A674C9" w:rsidRPr="00A674C9" w:rsidRDefault="00A674C9" w:rsidP="00A674C9">
                  <w:pPr>
                    <w:shd w:val="clear" w:color="auto" w:fill="FFFFFF"/>
                    <w:overflowPunct/>
                    <w:autoSpaceDE/>
                    <w:autoSpaceDN/>
                    <w:snapToGrid w:val="0"/>
                    <w:spacing w:after="0"/>
                    <w:jc w:val="center"/>
                    <w:textAlignment w:val="auto"/>
                    <w:rPr>
                      <w:rFonts w:ascii="Times" w:hAnsi="Times"/>
                      <w:color w:val="000000"/>
                      <w:szCs w:val="24"/>
                    </w:rPr>
                  </w:pPr>
                  <w:r w:rsidRPr="00A674C9">
                    <w:rPr>
                      <w:rFonts w:ascii="Times" w:hAnsi="Times"/>
                      <w:color w:val="000000"/>
                      <w:szCs w:val="24"/>
                    </w:rPr>
                    <w:t>CRI or SSBRI #1 of time instance #N</w:t>
                  </w:r>
                </w:p>
              </w:tc>
            </w:tr>
            <w:tr w:rsidR="00A674C9" w:rsidRPr="00A674C9" w14:paraId="5DE75B25" w14:textId="77777777" w:rsidTr="00136FBC">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C79F637" w14:textId="77777777" w:rsidR="00A674C9" w:rsidRPr="00A674C9" w:rsidRDefault="00A674C9" w:rsidP="00A674C9">
                  <w:pPr>
                    <w:shd w:val="clear" w:color="auto" w:fill="FFFFFF"/>
                    <w:overflowPunct/>
                    <w:autoSpaceDE/>
                    <w:autoSpaceDN/>
                    <w:snapToGrid w:val="0"/>
                    <w:spacing w:after="0"/>
                    <w:jc w:val="center"/>
                    <w:textAlignment w:val="auto"/>
                    <w:rPr>
                      <w:rFonts w:ascii="Times" w:hAnsi="Times"/>
                      <w:color w:val="000000"/>
                      <w:szCs w:val="24"/>
                    </w:rPr>
                  </w:pPr>
                  <w:r w:rsidRPr="00A674C9">
                    <w:rPr>
                      <w:rFonts w:ascii="Times" w:hAnsi="Times"/>
                      <w:color w:val="000000"/>
                      <w:szCs w:val="24"/>
                    </w:rPr>
                    <w:t>CRI or SSBRI #2 of time instance #N</w:t>
                  </w:r>
                </w:p>
              </w:tc>
            </w:tr>
            <w:tr w:rsidR="00A674C9" w:rsidRPr="00A674C9" w14:paraId="1DC14FFB" w14:textId="77777777" w:rsidTr="00136FBC">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FA09002" w14:textId="77777777" w:rsidR="00A674C9" w:rsidRPr="00A674C9" w:rsidRDefault="00A674C9" w:rsidP="00A674C9">
                  <w:pPr>
                    <w:shd w:val="clear" w:color="auto" w:fill="FFFFFF"/>
                    <w:overflowPunct/>
                    <w:autoSpaceDE/>
                    <w:autoSpaceDN/>
                    <w:snapToGrid w:val="0"/>
                    <w:spacing w:after="0"/>
                    <w:jc w:val="center"/>
                    <w:textAlignment w:val="auto"/>
                    <w:rPr>
                      <w:rFonts w:ascii="Times" w:hAnsi="Times"/>
                      <w:color w:val="000000"/>
                      <w:szCs w:val="24"/>
                    </w:rPr>
                  </w:pPr>
                  <w:r w:rsidRPr="00A674C9">
                    <w:rPr>
                      <w:rFonts w:ascii="Times" w:hAnsi="Times"/>
                      <w:color w:val="000000"/>
                      <w:szCs w:val="24"/>
                    </w:rPr>
                    <w:t>…</w:t>
                  </w:r>
                </w:p>
              </w:tc>
            </w:tr>
            <w:tr w:rsidR="00A674C9" w:rsidRPr="00A674C9" w14:paraId="7ACBAC07" w14:textId="77777777" w:rsidTr="00136FBC">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C260CF4" w14:textId="77777777" w:rsidR="00A674C9" w:rsidRPr="00A674C9" w:rsidRDefault="00A674C9" w:rsidP="00A674C9">
                  <w:pPr>
                    <w:shd w:val="clear" w:color="auto" w:fill="FFFFFF"/>
                    <w:overflowPunct/>
                    <w:autoSpaceDE/>
                    <w:autoSpaceDN/>
                    <w:snapToGrid w:val="0"/>
                    <w:spacing w:after="0"/>
                    <w:jc w:val="center"/>
                    <w:textAlignment w:val="auto"/>
                    <w:rPr>
                      <w:rFonts w:ascii="Times" w:hAnsi="Times"/>
                      <w:color w:val="000000"/>
                      <w:szCs w:val="24"/>
                    </w:rPr>
                  </w:pPr>
                  <w:r w:rsidRPr="00A674C9">
                    <w:rPr>
                      <w:rFonts w:ascii="Times" w:hAnsi="Times"/>
                      <w:color w:val="000000"/>
                      <w:szCs w:val="24"/>
                    </w:rPr>
                    <w:t>CRI or SSBRI #K of time instance #N</w:t>
                  </w:r>
                </w:p>
              </w:tc>
            </w:tr>
            <w:tr w:rsidR="00A674C9" w:rsidRPr="00A674C9" w14:paraId="1F092F1F" w14:textId="77777777" w:rsidTr="00136FBC">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937C01" w14:textId="77777777" w:rsidR="00A674C9" w:rsidRPr="00A674C9" w:rsidRDefault="00A674C9" w:rsidP="00A674C9">
                  <w:pPr>
                    <w:shd w:val="clear" w:color="auto" w:fill="FFFFFF"/>
                    <w:overflowPunct/>
                    <w:autoSpaceDE/>
                    <w:autoSpaceDN/>
                    <w:snapToGrid w:val="0"/>
                    <w:spacing w:after="0"/>
                    <w:jc w:val="center"/>
                    <w:textAlignment w:val="auto"/>
                    <w:rPr>
                      <w:rFonts w:ascii="Times" w:hAnsi="Times"/>
                      <w:color w:val="000000"/>
                      <w:szCs w:val="24"/>
                    </w:rPr>
                  </w:pPr>
                  <w:r w:rsidRPr="00A674C9">
                    <w:rPr>
                      <w:rFonts w:ascii="Times" w:hAnsi="Times"/>
                      <w:color w:val="000000"/>
                      <w:szCs w:val="24"/>
                    </w:rPr>
                    <w:t>RSRP #1 of time instance #1</w:t>
                  </w:r>
                </w:p>
              </w:tc>
            </w:tr>
            <w:tr w:rsidR="00A674C9" w:rsidRPr="00A674C9" w14:paraId="3CED269F" w14:textId="77777777" w:rsidTr="00136FBC">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E617C5F" w14:textId="77777777" w:rsidR="00A674C9" w:rsidRPr="00A674C9" w:rsidRDefault="00A674C9" w:rsidP="00A674C9">
                  <w:pPr>
                    <w:shd w:val="clear" w:color="auto" w:fill="FFFFFF"/>
                    <w:overflowPunct/>
                    <w:autoSpaceDE/>
                    <w:autoSpaceDN/>
                    <w:snapToGrid w:val="0"/>
                    <w:spacing w:after="0"/>
                    <w:jc w:val="center"/>
                    <w:textAlignment w:val="auto"/>
                    <w:rPr>
                      <w:rFonts w:ascii="Times" w:hAnsi="Times"/>
                      <w:color w:val="000000"/>
                      <w:szCs w:val="24"/>
                    </w:rPr>
                  </w:pPr>
                  <w:r w:rsidRPr="00A674C9">
                    <w:rPr>
                      <w:rFonts w:ascii="Times" w:hAnsi="Times"/>
                      <w:color w:val="000000"/>
                      <w:szCs w:val="24"/>
                    </w:rPr>
                    <w:t>Differential RSRP #2 of time instance #1</w:t>
                  </w:r>
                </w:p>
              </w:tc>
            </w:tr>
            <w:tr w:rsidR="00A674C9" w:rsidRPr="00A674C9" w14:paraId="2F348B4F" w14:textId="77777777" w:rsidTr="00136FBC">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EF80FE" w14:textId="77777777" w:rsidR="00A674C9" w:rsidRPr="00A674C9" w:rsidRDefault="00A674C9" w:rsidP="00A674C9">
                  <w:pPr>
                    <w:shd w:val="clear" w:color="auto" w:fill="FFFFFF"/>
                    <w:overflowPunct/>
                    <w:autoSpaceDE/>
                    <w:autoSpaceDN/>
                    <w:snapToGrid w:val="0"/>
                    <w:spacing w:after="0"/>
                    <w:jc w:val="center"/>
                    <w:textAlignment w:val="auto"/>
                    <w:rPr>
                      <w:rFonts w:ascii="Times" w:hAnsi="Times"/>
                      <w:color w:val="000000"/>
                      <w:szCs w:val="24"/>
                    </w:rPr>
                  </w:pPr>
                  <w:r w:rsidRPr="00A674C9">
                    <w:rPr>
                      <w:rFonts w:ascii="Times" w:hAnsi="Times"/>
                      <w:color w:val="000000"/>
                      <w:szCs w:val="24"/>
                    </w:rPr>
                    <w:t>…</w:t>
                  </w:r>
                </w:p>
              </w:tc>
            </w:tr>
            <w:tr w:rsidR="00A674C9" w:rsidRPr="00A674C9" w14:paraId="28D543F3" w14:textId="77777777" w:rsidTr="00136FBC">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DD11312" w14:textId="77777777" w:rsidR="00A674C9" w:rsidRPr="00A674C9" w:rsidRDefault="00A674C9" w:rsidP="00A674C9">
                  <w:pPr>
                    <w:shd w:val="clear" w:color="auto" w:fill="FFFFFF"/>
                    <w:overflowPunct/>
                    <w:autoSpaceDE/>
                    <w:autoSpaceDN/>
                    <w:snapToGrid w:val="0"/>
                    <w:spacing w:after="0"/>
                    <w:jc w:val="center"/>
                    <w:textAlignment w:val="auto"/>
                    <w:rPr>
                      <w:rFonts w:ascii="Times" w:hAnsi="Times"/>
                      <w:color w:val="000000"/>
                      <w:szCs w:val="24"/>
                    </w:rPr>
                  </w:pPr>
                  <w:r w:rsidRPr="00A674C9">
                    <w:rPr>
                      <w:rFonts w:ascii="Times" w:hAnsi="Times"/>
                      <w:color w:val="000000"/>
                      <w:szCs w:val="24"/>
                    </w:rPr>
                    <w:t>Differential RSRP #K of time instance #1</w:t>
                  </w:r>
                </w:p>
              </w:tc>
            </w:tr>
            <w:tr w:rsidR="00A674C9" w:rsidRPr="00A674C9" w14:paraId="49DDEC3E" w14:textId="77777777" w:rsidTr="00136FBC">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89C93C7" w14:textId="77777777" w:rsidR="00A674C9" w:rsidRPr="00A674C9" w:rsidRDefault="00A674C9" w:rsidP="00A674C9">
                  <w:pPr>
                    <w:shd w:val="clear" w:color="auto" w:fill="FFFFFF"/>
                    <w:overflowPunct/>
                    <w:autoSpaceDE/>
                    <w:autoSpaceDN/>
                    <w:snapToGrid w:val="0"/>
                    <w:spacing w:after="0"/>
                    <w:jc w:val="center"/>
                    <w:textAlignment w:val="auto"/>
                    <w:rPr>
                      <w:rFonts w:ascii="Times" w:hAnsi="Times"/>
                      <w:color w:val="000000"/>
                      <w:szCs w:val="24"/>
                    </w:rPr>
                  </w:pPr>
                  <w:r w:rsidRPr="00A674C9">
                    <w:rPr>
                      <w:rFonts w:ascii="Times" w:hAnsi="Times"/>
                      <w:color w:val="000000"/>
                      <w:szCs w:val="24"/>
                    </w:rPr>
                    <w:t>Differential RSRP #1 of time instance #2</w:t>
                  </w:r>
                </w:p>
              </w:tc>
            </w:tr>
            <w:tr w:rsidR="00A674C9" w:rsidRPr="00A674C9" w14:paraId="28EEFF51" w14:textId="77777777" w:rsidTr="00136FBC">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BCF424" w14:textId="77777777" w:rsidR="00A674C9" w:rsidRPr="00A674C9" w:rsidRDefault="00A674C9" w:rsidP="00A674C9">
                  <w:pPr>
                    <w:shd w:val="clear" w:color="auto" w:fill="FFFFFF"/>
                    <w:overflowPunct/>
                    <w:autoSpaceDE/>
                    <w:autoSpaceDN/>
                    <w:snapToGrid w:val="0"/>
                    <w:spacing w:after="0"/>
                    <w:jc w:val="center"/>
                    <w:textAlignment w:val="auto"/>
                    <w:rPr>
                      <w:rFonts w:ascii="Times" w:hAnsi="Times"/>
                      <w:color w:val="000000"/>
                      <w:szCs w:val="24"/>
                    </w:rPr>
                  </w:pPr>
                  <w:r w:rsidRPr="00A674C9">
                    <w:rPr>
                      <w:rFonts w:ascii="Times" w:hAnsi="Times"/>
                      <w:color w:val="000000"/>
                      <w:szCs w:val="24"/>
                    </w:rPr>
                    <w:t>Differential RSRP #2 of time instance #2</w:t>
                  </w:r>
                </w:p>
              </w:tc>
            </w:tr>
            <w:tr w:rsidR="00A674C9" w:rsidRPr="00A674C9" w14:paraId="7D7FFAF2" w14:textId="77777777" w:rsidTr="00136FBC">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C59207" w14:textId="77777777" w:rsidR="00A674C9" w:rsidRPr="00A674C9" w:rsidRDefault="00A674C9" w:rsidP="00A674C9">
                  <w:pPr>
                    <w:shd w:val="clear" w:color="auto" w:fill="FFFFFF"/>
                    <w:overflowPunct/>
                    <w:autoSpaceDE/>
                    <w:autoSpaceDN/>
                    <w:snapToGrid w:val="0"/>
                    <w:spacing w:after="0"/>
                    <w:jc w:val="center"/>
                    <w:textAlignment w:val="auto"/>
                    <w:rPr>
                      <w:rFonts w:ascii="Times" w:hAnsi="Times"/>
                      <w:color w:val="000000"/>
                      <w:szCs w:val="24"/>
                    </w:rPr>
                  </w:pPr>
                  <w:r w:rsidRPr="00A674C9">
                    <w:rPr>
                      <w:rFonts w:ascii="Times" w:hAnsi="Times"/>
                      <w:color w:val="000000"/>
                      <w:szCs w:val="24"/>
                    </w:rPr>
                    <w:t>…</w:t>
                  </w:r>
                </w:p>
              </w:tc>
            </w:tr>
            <w:tr w:rsidR="00A674C9" w:rsidRPr="00A674C9" w14:paraId="53A6F67A" w14:textId="77777777" w:rsidTr="00136FBC">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1CAFF0A" w14:textId="77777777" w:rsidR="00A674C9" w:rsidRPr="00A674C9" w:rsidRDefault="00A674C9" w:rsidP="00A674C9">
                  <w:pPr>
                    <w:shd w:val="clear" w:color="auto" w:fill="FFFFFF"/>
                    <w:overflowPunct/>
                    <w:autoSpaceDE/>
                    <w:autoSpaceDN/>
                    <w:snapToGrid w:val="0"/>
                    <w:spacing w:after="0"/>
                    <w:jc w:val="center"/>
                    <w:textAlignment w:val="auto"/>
                    <w:rPr>
                      <w:rFonts w:ascii="Times" w:hAnsi="Times"/>
                      <w:color w:val="000000"/>
                      <w:szCs w:val="24"/>
                    </w:rPr>
                  </w:pPr>
                  <w:r w:rsidRPr="00A674C9">
                    <w:rPr>
                      <w:rFonts w:ascii="Times" w:hAnsi="Times"/>
                      <w:color w:val="000000"/>
                      <w:szCs w:val="24"/>
                    </w:rPr>
                    <w:t>Differential RSRP #K of time instance #2</w:t>
                  </w:r>
                </w:p>
              </w:tc>
            </w:tr>
            <w:tr w:rsidR="00A674C9" w:rsidRPr="00A674C9" w14:paraId="119C05A1" w14:textId="77777777" w:rsidTr="00136FBC">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4A89FA" w14:textId="77777777" w:rsidR="00A674C9" w:rsidRPr="00A674C9" w:rsidRDefault="00A674C9" w:rsidP="00A674C9">
                  <w:pPr>
                    <w:shd w:val="clear" w:color="auto" w:fill="FFFFFF"/>
                    <w:overflowPunct/>
                    <w:autoSpaceDE/>
                    <w:autoSpaceDN/>
                    <w:snapToGrid w:val="0"/>
                    <w:spacing w:after="0"/>
                    <w:jc w:val="center"/>
                    <w:textAlignment w:val="auto"/>
                    <w:rPr>
                      <w:rFonts w:ascii="Times" w:hAnsi="Times"/>
                      <w:color w:val="000000"/>
                      <w:szCs w:val="24"/>
                    </w:rPr>
                  </w:pPr>
                  <w:r w:rsidRPr="00A674C9">
                    <w:rPr>
                      <w:rFonts w:ascii="Times" w:hAnsi="Times"/>
                      <w:color w:val="000000"/>
                      <w:szCs w:val="24"/>
                    </w:rPr>
                    <w:t>…</w:t>
                  </w:r>
                </w:p>
              </w:tc>
            </w:tr>
            <w:tr w:rsidR="00A674C9" w:rsidRPr="00A674C9" w14:paraId="2C99CEF7" w14:textId="77777777" w:rsidTr="00136FBC">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990A1BE" w14:textId="77777777" w:rsidR="00A674C9" w:rsidRPr="00A674C9" w:rsidRDefault="00A674C9" w:rsidP="00A674C9">
                  <w:pPr>
                    <w:shd w:val="clear" w:color="auto" w:fill="FFFFFF"/>
                    <w:overflowPunct/>
                    <w:autoSpaceDE/>
                    <w:autoSpaceDN/>
                    <w:snapToGrid w:val="0"/>
                    <w:spacing w:after="0"/>
                    <w:jc w:val="center"/>
                    <w:textAlignment w:val="auto"/>
                    <w:rPr>
                      <w:rFonts w:ascii="Times" w:hAnsi="Times"/>
                      <w:color w:val="000000"/>
                      <w:szCs w:val="24"/>
                    </w:rPr>
                  </w:pPr>
                  <w:r w:rsidRPr="00A674C9">
                    <w:rPr>
                      <w:rFonts w:ascii="Times" w:hAnsi="Times"/>
                      <w:color w:val="000000"/>
                      <w:szCs w:val="24"/>
                    </w:rPr>
                    <w:t>Differential RSRP #1 of time instance #N</w:t>
                  </w:r>
                </w:p>
              </w:tc>
            </w:tr>
            <w:tr w:rsidR="00A674C9" w:rsidRPr="00A674C9" w14:paraId="24A4F3B5" w14:textId="77777777" w:rsidTr="00136FBC">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A5A483" w14:textId="77777777" w:rsidR="00A674C9" w:rsidRPr="00A674C9" w:rsidRDefault="00A674C9" w:rsidP="00A674C9">
                  <w:pPr>
                    <w:shd w:val="clear" w:color="auto" w:fill="FFFFFF"/>
                    <w:overflowPunct/>
                    <w:autoSpaceDE/>
                    <w:autoSpaceDN/>
                    <w:snapToGrid w:val="0"/>
                    <w:spacing w:after="0"/>
                    <w:jc w:val="center"/>
                    <w:textAlignment w:val="auto"/>
                    <w:rPr>
                      <w:rFonts w:ascii="Times" w:hAnsi="Times"/>
                      <w:color w:val="000000"/>
                      <w:szCs w:val="24"/>
                    </w:rPr>
                  </w:pPr>
                  <w:r w:rsidRPr="00A674C9">
                    <w:rPr>
                      <w:rFonts w:ascii="Times" w:hAnsi="Times"/>
                      <w:color w:val="000000"/>
                      <w:szCs w:val="24"/>
                    </w:rPr>
                    <w:t>Differential RSRP #2 of time instance #N</w:t>
                  </w:r>
                </w:p>
              </w:tc>
            </w:tr>
            <w:tr w:rsidR="00A674C9" w:rsidRPr="00A674C9" w14:paraId="3F1ED4B2" w14:textId="77777777" w:rsidTr="00136FBC">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726307B" w14:textId="77777777" w:rsidR="00A674C9" w:rsidRPr="00A674C9" w:rsidRDefault="00A674C9" w:rsidP="00A674C9">
                  <w:pPr>
                    <w:shd w:val="clear" w:color="auto" w:fill="FFFFFF"/>
                    <w:overflowPunct/>
                    <w:autoSpaceDE/>
                    <w:autoSpaceDN/>
                    <w:snapToGrid w:val="0"/>
                    <w:spacing w:after="0"/>
                    <w:jc w:val="center"/>
                    <w:textAlignment w:val="auto"/>
                    <w:rPr>
                      <w:rFonts w:ascii="Times" w:hAnsi="Times"/>
                      <w:color w:val="000000"/>
                      <w:szCs w:val="24"/>
                    </w:rPr>
                  </w:pPr>
                  <w:r w:rsidRPr="00A674C9">
                    <w:rPr>
                      <w:rFonts w:ascii="Times" w:hAnsi="Times"/>
                      <w:color w:val="000000"/>
                      <w:szCs w:val="24"/>
                    </w:rPr>
                    <w:t>…</w:t>
                  </w:r>
                </w:p>
              </w:tc>
            </w:tr>
            <w:tr w:rsidR="00A674C9" w:rsidRPr="00A674C9" w14:paraId="5493E2F9" w14:textId="77777777" w:rsidTr="00136FBC">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CD28DBA" w14:textId="77777777" w:rsidR="00A674C9" w:rsidRPr="00A674C9" w:rsidRDefault="00A674C9" w:rsidP="00A674C9">
                  <w:pPr>
                    <w:shd w:val="clear" w:color="auto" w:fill="FFFFFF"/>
                    <w:overflowPunct/>
                    <w:autoSpaceDE/>
                    <w:autoSpaceDN/>
                    <w:snapToGrid w:val="0"/>
                    <w:spacing w:after="0"/>
                    <w:jc w:val="center"/>
                    <w:textAlignment w:val="auto"/>
                    <w:rPr>
                      <w:rFonts w:ascii="Times" w:hAnsi="Times"/>
                      <w:color w:val="000000"/>
                      <w:szCs w:val="24"/>
                    </w:rPr>
                  </w:pPr>
                  <w:r w:rsidRPr="00A674C9">
                    <w:rPr>
                      <w:rFonts w:ascii="Times" w:hAnsi="Times"/>
                      <w:color w:val="000000"/>
                      <w:szCs w:val="24"/>
                    </w:rPr>
                    <w:t>Differential RSRP #K of time instance #N</w:t>
                  </w:r>
                </w:p>
              </w:tc>
            </w:tr>
          </w:tbl>
          <w:p w14:paraId="48775275" w14:textId="77777777" w:rsidR="00A674C9" w:rsidRPr="00A674C9" w:rsidRDefault="00A674C9" w:rsidP="00A674C9">
            <w:pPr>
              <w:numPr>
                <w:ilvl w:val="1"/>
                <w:numId w:val="133"/>
              </w:numPr>
              <w:overflowPunct/>
              <w:autoSpaceDE/>
              <w:autoSpaceDN/>
              <w:adjustRightInd/>
              <w:snapToGrid w:val="0"/>
              <w:spacing w:after="0"/>
              <w:ind w:left="420"/>
              <w:textAlignment w:val="auto"/>
              <w:rPr>
                <w:rFonts w:ascii="Times" w:hAnsi="Times"/>
                <w:szCs w:val="24"/>
                <w:lang w:eastAsia="zh-CN"/>
              </w:rPr>
            </w:pPr>
            <w:r w:rsidRPr="00A674C9">
              <w:rPr>
                <w:rFonts w:ascii="Times" w:hAnsi="Times"/>
                <w:szCs w:val="24"/>
                <w:lang w:eastAsia="zh-CN"/>
              </w:rPr>
              <w:t xml:space="preserve">Time instance indicator </w:t>
            </w:r>
            <w:proofErr w:type="gramStart"/>
            <w:r w:rsidRPr="00A674C9">
              <w:rPr>
                <w:rFonts w:ascii="Times" w:hAnsi="Times"/>
                <w:szCs w:val="24"/>
                <w:lang w:eastAsia="zh-CN"/>
              </w:rPr>
              <w:t>exist</w:t>
            </w:r>
            <w:proofErr w:type="gramEnd"/>
            <w:r w:rsidRPr="00A674C9">
              <w:rPr>
                <w:rFonts w:ascii="Times" w:hAnsi="Times"/>
                <w:szCs w:val="24"/>
                <w:lang w:eastAsia="zh-CN"/>
              </w:rPr>
              <w:t xml:space="preserve"> if N &gt; 1</w:t>
            </w:r>
          </w:p>
          <w:p w14:paraId="24A330D7" w14:textId="77777777" w:rsidR="00A674C9" w:rsidRPr="00A674C9" w:rsidRDefault="00A674C9" w:rsidP="00A674C9">
            <w:pPr>
              <w:numPr>
                <w:ilvl w:val="1"/>
                <w:numId w:val="133"/>
              </w:numPr>
              <w:overflowPunct/>
              <w:autoSpaceDE/>
              <w:autoSpaceDN/>
              <w:adjustRightInd/>
              <w:snapToGrid w:val="0"/>
              <w:spacing w:after="0"/>
              <w:ind w:left="420"/>
              <w:textAlignment w:val="auto"/>
              <w:rPr>
                <w:rFonts w:ascii="Times" w:hAnsi="Times"/>
                <w:szCs w:val="24"/>
                <w:lang w:eastAsia="zh-CN"/>
              </w:rPr>
            </w:pPr>
            <w:r w:rsidRPr="00A674C9">
              <w:rPr>
                <w:rFonts w:ascii="Times" w:hAnsi="Times"/>
                <w:szCs w:val="24"/>
                <w:lang w:eastAsia="zh-CN"/>
              </w:rPr>
              <w:t xml:space="preserve">The size of CSI field for time instance indicator is </w:t>
            </w:r>
            <m:oMath>
              <m:d>
                <m:dPr>
                  <m:begChr m:val="⌈"/>
                  <m:endChr m:val="⌉"/>
                  <m:ctrlPr>
                    <w:rPr>
                      <w:rFonts w:ascii="Cambria Math" w:hAnsi="Cambria Math"/>
                      <w:szCs w:val="24"/>
                      <w:lang w:eastAsia="zh-CN"/>
                    </w:rPr>
                  </m:ctrlPr>
                </m:dPr>
                <m:e>
                  <m:func>
                    <m:funcPr>
                      <m:ctrlPr>
                        <w:rPr>
                          <w:rFonts w:ascii="Cambria Math" w:hAnsi="Cambria Math"/>
                          <w:szCs w:val="24"/>
                          <w:lang w:eastAsia="zh-CN"/>
                        </w:rPr>
                      </m:ctrlPr>
                    </m:funcPr>
                    <m:fName>
                      <m:sSub>
                        <m:sSubPr>
                          <m:ctrlPr>
                            <w:rPr>
                              <w:rFonts w:ascii="Cambria Math" w:hAnsi="Cambria Math"/>
                              <w:szCs w:val="24"/>
                              <w:lang w:eastAsia="zh-CN"/>
                            </w:rPr>
                          </m:ctrlPr>
                        </m:sSubPr>
                        <m:e>
                          <m:r>
                            <m:rPr>
                              <m:sty m:val="p"/>
                            </m:rPr>
                            <w:rPr>
                              <w:rFonts w:ascii="Cambria Math" w:hAnsi="Cambria Math"/>
                              <w:szCs w:val="24"/>
                              <w:lang w:eastAsia="zh-CN"/>
                            </w:rPr>
                            <m:t>log</m:t>
                          </m:r>
                        </m:e>
                        <m:sub>
                          <m:r>
                            <m:rPr>
                              <m:sty m:val="p"/>
                            </m:rPr>
                            <w:rPr>
                              <w:rFonts w:ascii="Cambria Math" w:hAnsi="Cambria Math"/>
                              <w:szCs w:val="24"/>
                              <w:lang w:eastAsia="zh-CN"/>
                            </w:rPr>
                            <m:t>2</m:t>
                          </m:r>
                        </m:sub>
                      </m:sSub>
                    </m:fName>
                    <m:e>
                      <m:r>
                        <w:rPr>
                          <w:rFonts w:ascii="Cambria Math" w:hAnsi="Cambria Math"/>
                          <w:szCs w:val="24"/>
                          <w:lang w:eastAsia="zh-CN"/>
                        </w:rPr>
                        <m:t>N</m:t>
                      </m:r>
                    </m:e>
                  </m:func>
                </m:e>
              </m:d>
            </m:oMath>
          </w:p>
          <w:p w14:paraId="239575E2" w14:textId="77777777" w:rsidR="00A674C9" w:rsidRPr="00A674C9" w:rsidRDefault="00A674C9" w:rsidP="00A674C9">
            <w:pPr>
              <w:numPr>
                <w:ilvl w:val="1"/>
                <w:numId w:val="133"/>
              </w:numPr>
              <w:overflowPunct/>
              <w:autoSpaceDE/>
              <w:autoSpaceDN/>
              <w:adjustRightInd/>
              <w:snapToGrid w:val="0"/>
              <w:spacing w:after="0"/>
              <w:ind w:left="420"/>
              <w:textAlignment w:val="auto"/>
              <w:rPr>
                <w:rFonts w:ascii="Times" w:hAnsi="Times"/>
                <w:szCs w:val="24"/>
                <w:lang w:eastAsia="zh-CN"/>
              </w:rPr>
            </w:pPr>
            <w:r w:rsidRPr="00A674C9">
              <w:rPr>
                <w:rFonts w:ascii="Times" w:hAnsi="Times"/>
                <w:szCs w:val="24"/>
                <w:lang w:eastAsia="zh-CN"/>
              </w:rPr>
              <w:t xml:space="preserve">The value of time instance indicator n (n≥0) </w:t>
            </w:r>
            <w:r w:rsidRPr="00A674C9">
              <w:rPr>
                <w:rFonts w:ascii="Times" w:hAnsi="Times"/>
                <w:color w:val="000000"/>
                <w:szCs w:val="24"/>
              </w:rPr>
              <w:t>corresponds to</w:t>
            </w:r>
            <w:r w:rsidRPr="00A674C9">
              <w:rPr>
                <w:rFonts w:ascii="Times" w:hAnsi="Times"/>
                <w:szCs w:val="24"/>
                <w:lang w:eastAsia="zh-CN"/>
              </w:rPr>
              <w:t xml:space="preserve"> the (n+1)-</w:t>
            </w:r>
            <w:proofErr w:type="spellStart"/>
            <w:r w:rsidRPr="00A674C9">
              <w:rPr>
                <w:rFonts w:ascii="Times" w:hAnsi="Times"/>
                <w:szCs w:val="24"/>
                <w:lang w:eastAsia="zh-CN"/>
              </w:rPr>
              <w:t>th</w:t>
            </w:r>
            <w:proofErr w:type="spellEnd"/>
            <w:r w:rsidRPr="00A674C9">
              <w:rPr>
                <w:rFonts w:ascii="Times" w:hAnsi="Times"/>
                <w:szCs w:val="24"/>
                <w:lang w:eastAsia="zh-CN"/>
              </w:rPr>
              <w:t xml:space="preserve"> earliest time instance in the N time instances</w:t>
            </w:r>
          </w:p>
          <w:p w14:paraId="37D82768" w14:textId="77777777" w:rsidR="00A674C9" w:rsidRPr="00A674C9" w:rsidRDefault="00A674C9" w:rsidP="00A674C9">
            <w:pPr>
              <w:numPr>
                <w:ilvl w:val="1"/>
                <w:numId w:val="133"/>
              </w:numPr>
              <w:overflowPunct/>
              <w:autoSpaceDE/>
              <w:autoSpaceDN/>
              <w:adjustRightInd/>
              <w:snapToGrid w:val="0"/>
              <w:spacing w:after="0"/>
              <w:ind w:left="420"/>
              <w:textAlignment w:val="auto"/>
              <w:rPr>
                <w:rFonts w:ascii="Times" w:hAnsi="Times"/>
                <w:szCs w:val="24"/>
                <w:lang w:eastAsia="zh-CN"/>
              </w:rPr>
            </w:pPr>
            <w:r w:rsidRPr="00A674C9">
              <w:rPr>
                <w:rFonts w:ascii="Times" w:hAnsi="Times"/>
                <w:szCs w:val="24"/>
                <w:lang w:eastAsia="zh-CN"/>
              </w:rPr>
              <w:t>Time instance #1 corresponds to the time instance indicated by the time instance indicator</w:t>
            </w:r>
          </w:p>
          <w:p w14:paraId="7A6CA57B" w14:textId="77777777" w:rsidR="00A674C9" w:rsidRPr="00A674C9" w:rsidRDefault="00A674C9" w:rsidP="00A674C9">
            <w:pPr>
              <w:numPr>
                <w:ilvl w:val="1"/>
                <w:numId w:val="133"/>
              </w:numPr>
              <w:overflowPunct/>
              <w:autoSpaceDE/>
              <w:autoSpaceDN/>
              <w:adjustRightInd/>
              <w:snapToGrid w:val="0"/>
              <w:spacing w:after="0"/>
              <w:ind w:left="420"/>
              <w:textAlignment w:val="auto"/>
              <w:rPr>
                <w:rFonts w:ascii="Times" w:hAnsi="Times"/>
                <w:szCs w:val="24"/>
                <w:lang w:eastAsia="zh-CN"/>
              </w:rPr>
            </w:pPr>
            <w:r w:rsidRPr="00A674C9">
              <w:rPr>
                <w:rFonts w:ascii="Times" w:hAnsi="Times"/>
                <w:szCs w:val="24"/>
                <w:lang w:eastAsia="zh-CN"/>
              </w:rPr>
              <w:t>Time instance #2~#N are mapped to the remaining N-1 time instance(s) other than time instance #1 based on the time domain order of the time instances</w:t>
            </w:r>
          </w:p>
          <w:p w14:paraId="351564AF" w14:textId="77777777" w:rsidR="00A674C9" w:rsidRPr="00A674C9" w:rsidRDefault="00A674C9" w:rsidP="00A674C9">
            <w:pPr>
              <w:numPr>
                <w:ilvl w:val="2"/>
                <w:numId w:val="134"/>
              </w:numPr>
              <w:overflowPunct/>
              <w:autoSpaceDE/>
              <w:autoSpaceDN/>
              <w:adjustRightInd/>
              <w:snapToGrid w:val="0"/>
              <w:spacing w:after="0"/>
              <w:ind w:left="840"/>
              <w:textAlignment w:val="auto"/>
              <w:rPr>
                <w:rFonts w:ascii="Times" w:hAnsi="Times"/>
                <w:szCs w:val="24"/>
                <w:lang w:eastAsia="zh-CN"/>
              </w:rPr>
            </w:pPr>
            <w:r w:rsidRPr="00A674C9">
              <w:rPr>
                <w:rFonts w:ascii="Times" w:hAnsi="Times"/>
                <w:szCs w:val="24"/>
                <w:lang w:eastAsia="zh-CN"/>
              </w:rPr>
              <w:t xml:space="preserve">where time instance #2 is mapped to the earliest time instance from the N-1 time instance(s) </w:t>
            </w:r>
          </w:p>
          <w:p w14:paraId="10C450F0" w14:textId="77777777" w:rsidR="00A674C9" w:rsidRPr="00A674C9" w:rsidRDefault="00A674C9" w:rsidP="00A674C9">
            <w:pPr>
              <w:numPr>
                <w:ilvl w:val="1"/>
                <w:numId w:val="135"/>
              </w:numPr>
              <w:overflowPunct/>
              <w:autoSpaceDE/>
              <w:autoSpaceDN/>
              <w:adjustRightInd/>
              <w:snapToGrid w:val="0"/>
              <w:spacing w:after="0"/>
              <w:ind w:left="420"/>
              <w:textAlignment w:val="auto"/>
              <w:rPr>
                <w:rFonts w:ascii="Times" w:hAnsi="Times"/>
                <w:color w:val="000000"/>
                <w:szCs w:val="24"/>
              </w:rPr>
            </w:pPr>
            <w:r w:rsidRPr="00A674C9">
              <w:rPr>
                <w:rFonts w:ascii="Times" w:hAnsi="Times"/>
                <w:color w:val="000000"/>
                <w:szCs w:val="24"/>
              </w:rPr>
              <w:t xml:space="preserve">CRI or SSBRI #k is mapped to RSRP #k with the same time instance, where k = </w:t>
            </w:r>
            <w:proofErr w:type="gramStart"/>
            <w:r w:rsidRPr="00A674C9">
              <w:rPr>
                <w:rFonts w:ascii="Times" w:hAnsi="Times"/>
                <w:color w:val="000000"/>
                <w:szCs w:val="24"/>
              </w:rPr>
              <w:t>1,2</w:t>
            </w:r>
            <w:r w:rsidRPr="00A674C9">
              <w:rPr>
                <w:rFonts w:ascii="Times" w:hAnsi="Times" w:hint="eastAsia"/>
                <w:color w:val="000000"/>
                <w:szCs w:val="24"/>
                <w:lang w:eastAsia="zh-CN"/>
              </w:rPr>
              <w:t>,</w:t>
            </w:r>
            <w:r w:rsidRPr="00A674C9">
              <w:rPr>
                <w:rFonts w:ascii="Times" w:hAnsi="Times"/>
                <w:color w:val="000000"/>
                <w:szCs w:val="24"/>
              </w:rPr>
              <w:t>…</w:t>
            </w:r>
            <w:proofErr w:type="gramEnd"/>
            <w:r w:rsidRPr="00A674C9">
              <w:rPr>
                <w:rFonts w:ascii="Times" w:hAnsi="Times"/>
                <w:color w:val="000000"/>
                <w:szCs w:val="24"/>
              </w:rPr>
              <w:t>,K</w:t>
            </w:r>
          </w:p>
          <w:p w14:paraId="5661C5FA" w14:textId="77777777" w:rsidR="00A674C9" w:rsidRPr="00A674C9" w:rsidRDefault="00A674C9" w:rsidP="00A674C9">
            <w:pPr>
              <w:numPr>
                <w:ilvl w:val="1"/>
                <w:numId w:val="135"/>
              </w:numPr>
              <w:overflowPunct/>
              <w:autoSpaceDE/>
              <w:autoSpaceDN/>
              <w:adjustRightInd/>
              <w:snapToGrid w:val="0"/>
              <w:spacing w:after="0"/>
              <w:ind w:left="420"/>
              <w:textAlignment w:val="auto"/>
              <w:rPr>
                <w:rFonts w:ascii="Times" w:hAnsi="Times"/>
                <w:color w:val="000000"/>
                <w:szCs w:val="24"/>
              </w:rPr>
            </w:pPr>
            <w:r w:rsidRPr="00A674C9">
              <w:rPr>
                <w:rFonts w:ascii="Times" w:hAnsi="Times"/>
                <w:color w:val="000000"/>
                <w:szCs w:val="24"/>
              </w:rPr>
              <w:t>RSRP #1 of time instance #1 is absolute RSRP; and the remaining RSRP are differential RSRP with reference to the largest predicted RSRP corresponding to CRI or SSBRI #1 of time instance #1</w:t>
            </w:r>
          </w:p>
          <w:p w14:paraId="71BE13D6" w14:textId="77777777" w:rsidR="00A674C9" w:rsidRPr="00A674C9" w:rsidRDefault="00A674C9" w:rsidP="00A674C9">
            <w:pPr>
              <w:overflowPunct/>
              <w:autoSpaceDE/>
              <w:autoSpaceDN/>
              <w:adjustRightInd/>
              <w:spacing w:after="0"/>
              <w:textAlignment w:val="auto"/>
              <w:rPr>
                <w:rFonts w:ascii="Times" w:eastAsia="DengXian" w:hAnsi="Times"/>
                <w:szCs w:val="24"/>
                <w:highlight w:val="green"/>
                <w:lang w:eastAsia="zh-CN"/>
              </w:rPr>
            </w:pPr>
            <w:r w:rsidRPr="00A674C9">
              <w:rPr>
                <w:rFonts w:ascii="Times" w:eastAsia="DengXian" w:hAnsi="Times" w:hint="eastAsia"/>
                <w:szCs w:val="24"/>
                <w:highlight w:val="green"/>
                <w:lang w:eastAsia="zh-CN"/>
              </w:rPr>
              <w:t>Agreement</w:t>
            </w:r>
          </w:p>
          <w:p w14:paraId="240BFF8A" w14:textId="77777777" w:rsidR="00A674C9" w:rsidRPr="00A674C9" w:rsidRDefault="00A674C9" w:rsidP="00A674C9">
            <w:pPr>
              <w:suppressAutoHyphens/>
              <w:overflowPunct/>
              <w:autoSpaceDE/>
              <w:autoSpaceDN/>
              <w:adjustRightInd/>
              <w:snapToGrid w:val="0"/>
              <w:spacing w:before="156" w:after="156"/>
              <w:contextualSpacing/>
              <w:textAlignment w:val="auto"/>
              <w:rPr>
                <w:rFonts w:ascii="Times" w:eastAsia="Batang" w:hAnsi="Times"/>
                <w:szCs w:val="24"/>
              </w:rPr>
            </w:pPr>
            <w:r w:rsidRPr="00A674C9">
              <w:rPr>
                <w:rFonts w:ascii="Times" w:eastAsia="DengXian" w:hAnsi="Times"/>
                <w:szCs w:val="24"/>
                <w:lang w:eastAsia="zh-CN"/>
              </w:rPr>
              <w:t>For BM-Case 2 of UE-side model, one RRC parameter represents t</w:t>
            </w:r>
            <w:r w:rsidRPr="00A674C9">
              <w:rPr>
                <w:rFonts w:ascii="Times" w:eastAsia="Batang" w:hAnsi="Times"/>
                <w:szCs w:val="24"/>
              </w:rPr>
              <w:t xml:space="preserve">he time gap configured for between two consecutive future time </w:t>
            </w:r>
            <w:proofErr w:type="gramStart"/>
            <w:r w:rsidRPr="00A674C9">
              <w:rPr>
                <w:rFonts w:ascii="Times" w:eastAsia="Batang" w:hAnsi="Times"/>
                <w:szCs w:val="24"/>
              </w:rPr>
              <w:t>instances, and</w:t>
            </w:r>
            <w:proofErr w:type="gramEnd"/>
            <w:r w:rsidRPr="00A674C9">
              <w:rPr>
                <w:rFonts w:ascii="Times" w:eastAsia="Batang" w:hAnsi="Times"/>
                <w:szCs w:val="24"/>
              </w:rPr>
              <w:t xml:space="preserve"> also </w:t>
            </w:r>
            <w:r w:rsidRPr="00A674C9">
              <w:rPr>
                <w:rFonts w:ascii="Times" w:eastAsia="DengXian" w:hAnsi="Times"/>
                <w:szCs w:val="24"/>
                <w:lang w:eastAsia="zh-CN"/>
              </w:rPr>
              <w:t xml:space="preserve">represents </w:t>
            </w:r>
            <w:r w:rsidRPr="00A674C9">
              <w:rPr>
                <w:rFonts w:ascii="Times" w:eastAsia="Batang" w:hAnsi="Times"/>
                <w:szCs w:val="24"/>
              </w:rPr>
              <w:t xml:space="preserve">the time gap </w:t>
            </w:r>
            <w:r w:rsidRPr="00A674C9">
              <w:rPr>
                <w:rFonts w:ascii="Times" w:eastAsia="Batang" w:hAnsi="Times"/>
                <w:szCs w:val="24"/>
                <w:lang w:eastAsia="zh-CN"/>
              </w:rPr>
              <w:t xml:space="preserve">between the reference time and the first future time instance for prediction. </w:t>
            </w:r>
          </w:p>
          <w:p w14:paraId="58CAF321" w14:textId="77777777" w:rsidR="00A674C9" w:rsidRPr="00A674C9" w:rsidRDefault="00A674C9" w:rsidP="00A674C9">
            <w:pPr>
              <w:overflowPunct/>
              <w:autoSpaceDE/>
              <w:autoSpaceDN/>
              <w:adjustRightInd/>
              <w:spacing w:after="0"/>
              <w:textAlignment w:val="auto"/>
              <w:rPr>
                <w:rFonts w:ascii="Times" w:eastAsia="DengXian" w:hAnsi="Times"/>
                <w:szCs w:val="24"/>
                <w:highlight w:val="green"/>
                <w:lang w:eastAsia="zh-CN"/>
              </w:rPr>
            </w:pPr>
            <w:r w:rsidRPr="00A674C9">
              <w:rPr>
                <w:rFonts w:ascii="Times" w:eastAsia="DengXian" w:hAnsi="Times" w:hint="eastAsia"/>
                <w:szCs w:val="24"/>
                <w:highlight w:val="green"/>
                <w:lang w:eastAsia="zh-CN"/>
              </w:rPr>
              <w:t>Agreement</w:t>
            </w:r>
          </w:p>
          <w:p w14:paraId="7CDE2435" w14:textId="77777777" w:rsidR="00A674C9" w:rsidRPr="00A674C9" w:rsidRDefault="00A674C9" w:rsidP="00A674C9">
            <w:pPr>
              <w:tabs>
                <w:tab w:val="num" w:pos="432"/>
              </w:tabs>
              <w:overflowPunct/>
              <w:autoSpaceDE/>
              <w:autoSpaceDN/>
              <w:adjustRightInd/>
              <w:snapToGrid w:val="0"/>
              <w:spacing w:after="0"/>
              <w:textAlignment w:val="auto"/>
              <w:rPr>
                <w:rFonts w:ascii="Times" w:eastAsia="Batang" w:hAnsi="Times"/>
              </w:rPr>
            </w:pPr>
            <w:r w:rsidRPr="00A674C9">
              <w:rPr>
                <w:rFonts w:ascii="Times" w:eastAsia="Batang" w:hAnsi="Times"/>
              </w:rPr>
              <w:t xml:space="preserve">For UE-sided model monitoring Type 1 option 2, regarding the type of resource for the set for monitoring, support at least periodic CSI-RS, semi-persistent CSI-RS and SSB </w:t>
            </w:r>
          </w:p>
          <w:p w14:paraId="7413D01C" w14:textId="77777777" w:rsidR="00A674C9" w:rsidRPr="00A674C9" w:rsidRDefault="00A674C9" w:rsidP="00A674C9">
            <w:pPr>
              <w:overflowPunct/>
              <w:autoSpaceDE/>
              <w:autoSpaceDN/>
              <w:adjustRightInd/>
              <w:spacing w:after="0"/>
              <w:textAlignment w:val="auto"/>
              <w:rPr>
                <w:rFonts w:ascii="Times" w:eastAsia="DengXian" w:hAnsi="Times"/>
                <w:szCs w:val="24"/>
                <w:highlight w:val="green"/>
                <w:lang w:eastAsia="zh-CN"/>
              </w:rPr>
            </w:pPr>
            <w:r w:rsidRPr="00A674C9">
              <w:rPr>
                <w:rFonts w:ascii="Times" w:eastAsia="DengXian" w:hAnsi="Times" w:hint="eastAsia"/>
                <w:szCs w:val="24"/>
                <w:highlight w:val="green"/>
                <w:lang w:eastAsia="zh-CN"/>
              </w:rPr>
              <w:t>Agreement</w:t>
            </w:r>
          </w:p>
          <w:p w14:paraId="3723A89A" w14:textId="77777777" w:rsidR="00A674C9" w:rsidRPr="00A674C9" w:rsidRDefault="00A674C9" w:rsidP="00A674C9">
            <w:pPr>
              <w:overflowPunct/>
              <w:autoSpaceDE/>
              <w:autoSpaceDN/>
              <w:adjustRightInd/>
              <w:spacing w:after="0"/>
              <w:textAlignment w:val="auto"/>
              <w:rPr>
                <w:rFonts w:ascii="Times" w:eastAsia="Batang" w:hAnsi="Times"/>
                <w:szCs w:val="24"/>
              </w:rPr>
            </w:pPr>
            <w:r w:rsidRPr="00A674C9">
              <w:rPr>
                <w:rFonts w:ascii="Times" w:eastAsia="Batang" w:hAnsi="Times"/>
                <w:szCs w:val="24"/>
              </w:rPr>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4"/>
              <w:gridCol w:w="2154"/>
              <w:gridCol w:w="2478"/>
              <w:gridCol w:w="2478"/>
            </w:tblGrid>
            <w:tr w:rsidR="00A674C9" w:rsidRPr="00A674C9" w14:paraId="033BB1CE" w14:textId="77777777" w:rsidTr="00136FBC">
              <w:tc>
                <w:tcPr>
                  <w:tcW w:w="2965" w:type="dxa"/>
                  <w:tcBorders>
                    <w:tl2br w:val="single" w:sz="4" w:space="0" w:color="auto"/>
                  </w:tcBorders>
                  <w:shd w:val="clear" w:color="auto" w:fill="D9D9D9"/>
                </w:tcPr>
                <w:p w14:paraId="6E07DB1B" w14:textId="77777777" w:rsidR="00A674C9" w:rsidRPr="00A674C9" w:rsidRDefault="00A674C9" w:rsidP="00A674C9">
                  <w:pPr>
                    <w:overflowPunct/>
                    <w:autoSpaceDE/>
                    <w:autoSpaceDN/>
                    <w:adjustRightInd/>
                    <w:spacing w:after="0"/>
                    <w:textAlignment w:val="auto"/>
                    <w:rPr>
                      <w:rFonts w:ascii="Times" w:eastAsia="Batang" w:hAnsi="Times"/>
                      <w:szCs w:val="24"/>
                      <w:lang w:val="en-US"/>
                    </w:rPr>
                  </w:pPr>
                  <w:r w:rsidRPr="00A674C9">
                    <w:rPr>
                      <w:rFonts w:ascii="Times" w:eastAsia="Batang" w:hAnsi="Times"/>
                      <w:szCs w:val="24"/>
                      <w:lang w:val="en-US"/>
                    </w:rPr>
                    <w:t xml:space="preserve">      Monitoring report type</w:t>
                  </w:r>
                </w:p>
                <w:p w14:paraId="3E6D9FBB" w14:textId="77777777" w:rsidR="00A674C9" w:rsidRPr="00A674C9" w:rsidRDefault="00A674C9" w:rsidP="00A674C9">
                  <w:pPr>
                    <w:overflowPunct/>
                    <w:autoSpaceDE/>
                    <w:autoSpaceDN/>
                    <w:adjustRightInd/>
                    <w:spacing w:after="0"/>
                    <w:textAlignment w:val="auto"/>
                    <w:rPr>
                      <w:rFonts w:ascii="Times" w:eastAsia="Batang" w:hAnsi="Times"/>
                      <w:szCs w:val="24"/>
                      <w:lang w:val="en-US"/>
                    </w:rPr>
                  </w:pPr>
                  <w:r w:rsidRPr="00A674C9">
                    <w:rPr>
                      <w:rFonts w:ascii="Times" w:eastAsia="Batang" w:hAnsi="Times"/>
                      <w:szCs w:val="24"/>
                      <w:lang w:val="en-US"/>
                    </w:rPr>
                    <w:t>Inference report type</w:t>
                  </w:r>
                </w:p>
              </w:tc>
              <w:tc>
                <w:tcPr>
                  <w:tcW w:w="2263" w:type="dxa"/>
                  <w:shd w:val="clear" w:color="auto" w:fill="D9D9D9"/>
                </w:tcPr>
                <w:p w14:paraId="0E95ABC4" w14:textId="77777777" w:rsidR="00A674C9" w:rsidRPr="00A674C9" w:rsidRDefault="00A674C9" w:rsidP="00A674C9">
                  <w:pPr>
                    <w:overflowPunct/>
                    <w:autoSpaceDE/>
                    <w:autoSpaceDN/>
                    <w:adjustRightInd/>
                    <w:spacing w:after="0"/>
                    <w:textAlignment w:val="auto"/>
                    <w:rPr>
                      <w:rFonts w:ascii="Times" w:eastAsia="Batang" w:hAnsi="Times"/>
                      <w:szCs w:val="24"/>
                    </w:rPr>
                  </w:pPr>
                  <w:r w:rsidRPr="00A674C9">
                    <w:rPr>
                      <w:rFonts w:ascii="Times" w:eastAsia="Batang" w:hAnsi="Times"/>
                      <w:szCs w:val="24"/>
                    </w:rPr>
                    <w:t>P report</w:t>
                  </w:r>
                </w:p>
              </w:tc>
              <w:tc>
                <w:tcPr>
                  <w:tcW w:w="2614" w:type="dxa"/>
                  <w:shd w:val="clear" w:color="auto" w:fill="D9D9D9"/>
                </w:tcPr>
                <w:p w14:paraId="1EEB4816" w14:textId="77777777" w:rsidR="00A674C9" w:rsidRPr="00A674C9" w:rsidRDefault="00A674C9" w:rsidP="00A674C9">
                  <w:pPr>
                    <w:overflowPunct/>
                    <w:autoSpaceDE/>
                    <w:autoSpaceDN/>
                    <w:adjustRightInd/>
                    <w:spacing w:after="0"/>
                    <w:textAlignment w:val="auto"/>
                    <w:rPr>
                      <w:rFonts w:ascii="Times" w:eastAsia="Batang" w:hAnsi="Times"/>
                      <w:szCs w:val="24"/>
                    </w:rPr>
                  </w:pPr>
                  <w:r w:rsidRPr="00A674C9">
                    <w:rPr>
                      <w:rFonts w:ascii="Times" w:eastAsia="Batang" w:hAnsi="Times"/>
                      <w:szCs w:val="24"/>
                    </w:rPr>
                    <w:t>SP report</w:t>
                  </w:r>
                </w:p>
              </w:tc>
              <w:tc>
                <w:tcPr>
                  <w:tcW w:w="2614" w:type="dxa"/>
                  <w:shd w:val="clear" w:color="auto" w:fill="D9D9D9"/>
                </w:tcPr>
                <w:p w14:paraId="43392B37" w14:textId="77777777" w:rsidR="00A674C9" w:rsidRPr="00A674C9" w:rsidRDefault="00A674C9" w:rsidP="00A674C9">
                  <w:pPr>
                    <w:overflowPunct/>
                    <w:autoSpaceDE/>
                    <w:autoSpaceDN/>
                    <w:adjustRightInd/>
                    <w:spacing w:after="0"/>
                    <w:textAlignment w:val="auto"/>
                    <w:rPr>
                      <w:rFonts w:ascii="Times" w:eastAsia="Batang" w:hAnsi="Times"/>
                      <w:szCs w:val="24"/>
                    </w:rPr>
                  </w:pPr>
                  <w:r w:rsidRPr="00A674C9">
                    <w:rPr>
                      <w:rFonts w:ascii="Times" w:eastAsia="Batang" w:hAnsi="Times"/>
                      <w:szCs w:val="24"/>
                    </w:rPr>
                    <w:t>AP report</w:t>
                  </w:r>
                </w:p>
              </w:tc>
            </w:tr>
            <w:tr w:rsidR="00A674C9" w:rsidRPr="00A674C9" w14:paraId="164FE720" w14:textId="77777777" w:rsidTr="00136FBC">
              <w:tc>
                <w:tcPr>
                  <w:tcW w:w="2965" w:type="dxa"/>
                  <w:shd w:val="clear" w:color="auto" w:fill="auto"/>
                </w:tcPr>
                <w:p w14:paraId="2420D0A1" w14:textId="77777777" w:rsidR="00A674C9" w:rsidRPr="00A674C9" w:rsidRDefault="00A674C9" w:rsidP="00A674C9">
                  <w:pPr>
                    <w:overflowPunct/>
                    <w:autoSpaceDE/>
                    <w:autoSpaceDN/>
                    <w:adjustRightInd/>
                    <w:spacing w:after="0"/>
                    <w:textAlignment w:val="auto"/>
                    <w:rPr>
                      <w:rFonts w:ascii="Times" w:eastAsia="Batang" w:hAnsi="Times"/>
                      <w:szCs w:val="24"/>
                    </w:rPr>
                  </w:pPr>
                  <w:r w:rsidRPr="00A674C9">
                    <w:rPr>
                      <w:rFonts w:ascii="Times" w:eastAsia="Batang" w:hAnsi="Times"/>
                      <w:szCs w:val="24"/>
                    </w:rPr>
                    <w:t>AP report</w:t>
                  </w:r>
                </w:p>
              </w:tc>
              <w:tc>
                <w:tcPr>
                  <w:tcW w:w="2263" w:type="dxa"/>
                  <w:shd w:val="clear" w:color="auto" w:fill="auto"/>
                </w:tcPr>
                <w:p w14:paraId="19F06B16" w14:textId="77777777" w:rsidR="00A674C9" w:rsidRPr="00A674C9" w:rsidRDefault="00A674C9" w:rsidP="00A674C9">
                  <w:pPr>
                    <w:overflowPunct/>
                    <w:autoSpaceDE/>
                    <w:autoSpaceDN/>
                    <w:adjustRightInd/>
                    <w:spacing w:after="0" w:line="276" w:lineRule="auto"/>
                    <w:textAlignment w:val="auto"/>
                    <w:rPr>
                      <w:rFonts w:ascii="Times" w:eastAsia="Batang" w:hAnsi="Times"/>
                      <w:bCs/>
                      <w:szCs w:val="24"/>
                    </w:rPr>
                  </w:pPr>
                  <w:r w:rsidRPr="00A674C9">
                    <w:rPr>
                      <w:rFonts w:ascii="Times" w:eastAsia="Batang" w:hAnsi="Times"/>
                      <w:bCs/>
                      <w:szCs w:val="24"/>
                    </w:rPr>
                    <w:t>Not support</w:t>
                  </w:r>
                </w:p>
              </w:tc>
              <w:tc>
                <w:tcPr>
                  <w:tcW w:w="2614" w:type="dxa"/>
                  <w:shd w:val="clear" w:color="auto" w:fill="auto"/>
                </w:tcPr>
                <w:p w14:paraId="3748F71F" w14:textId="77777777" w:rsidR="00A674C9" w:rsidRPr="00A674C9" w:rsidRDefault="00A674C9" w:rsidP="00A674C9">
                  <w:pPr>
                    <w:overflowPunct/>
                    <w:autoSpaceDE/>
                    <w:autoSpaceDN/>
                    <w:adjustRightInd/>
                    <w:spacing w:after="0"/>
                    <w:textAlignment w:val="auto"/>
                    <w:rPr>
                      <w:rFonts w:ascii="Times" w:eastAsia="Batang" w:hAnsi="Times"/>
                      <w:bCs/>
                      <w:szCs w:val="24"/>
                    </w:rPr>
                  </w:pPr>
                  <w:r w:rsidRPr="00A674C9">
                    <w:rPr>
                      <w:rFonts w:ascii="Times" w:eastAsia="Batang" w:hAnsi="Times"/>
                      <w:bCs/>
                      <w:szCs w:val="24"/>
                      <w:lang w:eastAsia="zh-CN"/>
                    </w:rPr>
                    <w:t>Not support</w:t>
                  </w:r>
                </w:p>
              </w:tc>
              <w:tc>
                <w:tcPr>
                  <w:tcW w:w="2614" w:type="dxa"/>
                  <w:shd w:val="clear" w:color="auto" w:fill="auto"/>
                </w:tcPr>
                <w:p w14:paraId="053D28B9" w14:textId="77777777" w:rsidR="00A674C9" w:rsidRPr="00A674C9" w:rsidRDefault="00A674C9" w:rsidP="00A674C9">
                  <w:pPr>
                    <w:overflowPunct/>
                    <w:autoSpaceDE/>
                    <w:autoSpaceDN/>
                    <w:adjustRightInd/>
                    <w:spacing w:after="0" w:line="276" w:lineRule="auto"/>
                    <w:textAlignment w:val="auto"/>
                    <w:rPr>
                      <w:rFonts w:ascii="Times" w:eastAsia="Batang" w:hAnsi="Times"/>
                      <w:bCs/>
                      <w:szCs w:val="24"/>
                      <w:lang w:eastAsia="zh-CN"/>
                    </w:rPr>
                  </w:pPr>
                  <w:r w:rsidRPr="00A674C9">
                    <w:rPr>
                      <w:rFonts w:ascii="Times" w:eastAsia="Batang" w:hAnsi="Times"/>
                      <w:bCs/>
                      <w:szCs w:val="24"/>
                      <w:lang w:eastAsia="zh-CN"/>
                    </w:rPr>
                    <w:t>Support</w:t>
                  </w:r>
                  <w:r w:rsidRPr="00A674C9">
                    <w:rPr>
                      <w:rFonts w:ascii="Times" w:eastAsia="Batang" w:hAnsi="Times"/>
                      <w:bCs/>
                      <w:color w:val="FF0000"/>
                      <w:szCs w:val="24"/>
                      <w:lang w:eastAsia="zh-TW"/>
                    </w:rPr>
                    <w:t xml:space="preserve"> </w:t>
                  </w:r>
                </w:p>
              </w:tc>
            </w:tr>
            <w:tr w:rsidR="00A674C9" w:rsidRPr="00A674C9" w14:paraId="4AB6B0F3" w14:textId="77777777" w:rsidTr="00136FBC">
              <w:tc>
                <w:tcPr>
                  <w:tcW w:w="2965" w:type="dxa"/>
                  <w:shd w:val="clear" w:color="auto" w:fill="auto"/>
                </w:tcPr>
                <w:p w14:paraId="126266A8" w14:textId="77777777" w:rsidR="00A674C9" w:rsidRPr="00A674C9" w:rsidRDefault="00A674C9" w:rsidP="00A674C9">
                  <w:pPr>
                    <w:overflowPunct/>
                    <w:autoSpaceDE/>
                    <w:autoSpaceDN/>
                    <w:adjustRightInd/>
                    <w:spacing w:after="0"/>
                    <w:textAlignment w:val="auto"/>
                    <w:rPr>
                      <w:rFonts w:ascii="Times" w:eastAsia="Batang" w:hAnsi="Times"/>
                      <w:szCs w:val="24"/>
                    </w:rPr>
                  </w:pPr>
                  <w:r w:rsidRPr="00A674C9">
                    <w:rPr>
                      <w:rFonts w:ascii="Times" w:eastAsia="Batang" w:hAnsi="Times"/>
                      <w:szCs w:val="24"/>
                    </w:rPr>
                    <w:t>SP report</w:t>
                  </w:r>
                </w:p>
              </w:tc>
              <w:tc>
                <w:tcPr>
                  <w:tcW w:w="2263" w:type="dxa"/>
                  <w:shd w:val="clear" w:color="auto" w:fill="auto"/>
                </w:tcPr>
                <w:p w14:paraId="6408FF10" w14:textId="77777777" w:rsidR="00A674C9" w:rsidRPr="00A674C9" w:rsidRDefault="00A674C9" w:rsidP="00A674C9">
                  <w:pPr>
                    <w:overflowPunct/>
                    <w:autoSpaceDE/>
                    <w:autoSpaceDN/>
                    <w:adjustRightInd/>
                    <w:spacing w:after="0"/>
                    <w:textAlignment w:val="auto"/>
                    <w:rPr>
                      <w:rFonts w:ascii="Times" w:eastAsia="Batang" w:hAnsi="Times"/>
                      <w:bCs/>
                      <w:szCs w:val="24"/>
                    </w:rPr>
                  </w:pPr>
                  <w:r w:rsidRPr="00A674C9">
                    <w:rPr>
                      <w:rFonts w:ascii="Times" w:eastAsia="Batang" w:hAnsi="Times"/>
                      <w:bCs/>
                      <w:szCs w:val="24"/>
                    </w:rPr>
                    <w:t>Not support</w:t>
                  </w:r>
                </w:p>
              </w:tc>
              <w:tc>
                <w:tcPr>
                  <w:tcW w:w="2614" w:type="dxa"/>
                  <w:shd w:val="clear" w:color="auto" w:fill="auto"/>
                </w:tcPr>
                <w:p w14:paraId="482E0651" w14:textId="77777777" w:rsidR="00A674C9" w:rsidRPr="00A674C9" w:rsidRDefault="00A674C9" w:rsidP="00A674C9">
                  <w:pPr>
                    <w:overflowPunct/>
                    <w:autoSpaceDE/>
                    <w:autoSpaceDN/>
                    <w:adjustRightInd/>
                    <w:spacing w:after="0"/>
                    <w:textAlignment w:val="auto"/>
                    <w:rPr>
                      <w:rFonts w:ascii="Times" w:eastAsia="Batang" w:hAnsi="Times"/>
                      <w:bCs/>
                      <w:szCs w:val="24"/>
                    </w:rPr>
                  </w:pPr>
                  <w:r w:rsidRPr="00A674C9">
                    <w:rPr>
                      <w:rFonts w:ascii="Times" w:eastAsia="Batang" w:hAnsi="Times"/>
                      <w:bCs/>
                      <w:szCs w:val="24"/>
                      <w:lang w:eastAsia="zh-CN"/>
                    </w:rPr>
                    <w:t>Support</w:t>
                  </w:r>
                </w:p>
              </w:tc>
              <w:tc>
                <w:tcPr>
                  <w:tcW w:w="2614" w:type="dxa"/>
                  <w:shd w:val="clear" w:color="auto" w:fill="auto"/>
                </w:tcPr>
                <w:p w14:paraId="28B534C8" w14:textId="77777777" w:rsidR="00A674C9" w:rsidRPr="00A674C9" w:rsidRDefault="00A674C9" w:rsidP="00A674C9">
                  <w:pPr>
                    <w:overflowPunct/>
                    <w:autoSpaceDE/>
                    <w:autoSpaceDN/>
                    <w:adjustRightInd/>
                    <w:spacing w:after="0" w:line="276" w:lineRule="auto"/>
                    <w:textAlignment w:val="auto"/>
                    <w:rPr>
                      <w:rFonts w:ascii="Times" w:eastAsia="Batang" w:hAnsi="Times"/>
                      <w:bCs/>
                      <w:szCs w:val="24"/>
                      <w:lang w:eastAsia="zh-CN"/>
                    </w:rPr>
                  </w:pPr>
                  <w:r w:rsidRPr="00A674C9">
                    <w:rPr>
                      <w:rFonts w:ascii="Times" w:eastAsia="Batang" w:hAnsi="Times"/>
                      <w:bCs/>
                      <w:szCs w:val="24"/>
                      <w:lang w:eastAsia="zh-CN"/>
                    </w:rPr>
                    <w:t>Support</w:t>
                  </w:r>
                </w:p>
              </w:tc>
            </w:tr>
            <w:tr w:rsidR="00A674C9" w:rsidRPr="00A674C9" w14:paraId="124AD595" w14:textId="77777777" w:rsidTr="00136FBC">
              <w:tc>
                <w:tcPr>
                  <w:tcW w:w="2965" w:type="dxa"/>
                  <w:shd w:val="clear" w:color="auto" w:fill="auto"/>
                </w:tcPr>
                <w:p w14:paraId="5DAF4161" w14:textId="77777777" w:rsidR="00A674C9" w:rsidRPr="00A674C9" w:rsidRDefault="00A674C9" w:rsidP="00A674C9">
                  <w:pPr>
                    <w:overflowPunct/>
                    <w:autoSpaceDE/>
                    <w:autoSpaceDN/>
                    <w:adjustRightInd/>
                    <w:spacing w:after="0"/>
                    <w:textAlignment w:val="auto"/>
                    <w:rPr>
                      <w:rFonts w:ascii="Times" w:eastAsia="Batang" w:hAnsi="Times"/>
                      <w:szCs w:val="24"/>
                    </w:rPr>
                  </w:pPr>
                  <w:r w:rsidRPr="00A674C9">
                    <w:rPr>
                      <w:rFonts w:ascii="Times" w:eastAsia="Batang" w:hAnsi="Times"/>
                      <w:szCs w:val="24"/>
                    </w:rPr>
                    <w:lastRenderedPageBreak/>
                    <w:t>P report</w:t>
                  </w:r>
                </w:p>
              </w:tc>
              <w:tc>
                <w:tcPr>
                  <w:tcW w:w="2263" w:type="dxa"/>
                  <w:shd w:val="clear" w:color="auto" w:fill="auto"/>
                </w:tcPr>
                <w:p w14:paraId="276BFDAE" w14:textId="77777777" w:rsidR="00A674C9" w:rsidRPr="00A674C9" w:rsidRDefault="00A674C9" w:rsidP="00A674C9">
                  <w:pPr>
                    <w:overflowPunct/>
                    <w:autoSpaceDE/>
                    <w:autoSpaceDN/>
                    <w:adjustRightInd/>
                    <w:spacing w:after="0"/>
                    <w:textAlignment w:val="auto"/>
                    <w:rPr>
                      <w:rFonts w:ascii="Times" w:eastAsia="Batang" w:hAnsi="Times"/>
                      <w:bCs/>
                      <w:szCs w:val="24"/>
                    </w:rPr>
                  </w:pPr>
                  <w:r w:rsidRPr="00A674C9">
                    <w:rPr>
                      <w:rFonts w:ascii="Times" w:eastAsia="Batang" w:hAnsi="Times"/>
                      <w:bCs/>
                      <w:szCs w:val="24"/>
                      <w:lang w:eastAsia="zh-CN"/>
                    </w:rPr>
                    <w:t>Support</w:t>
                  </w:r>
                </w:p>
              </w:tc>
              <w:tc>
                <w:tcPr>
                  <w:tcW w:w="2614" w:type="dxa"/>
                  <w:shd w:val="clear" w:color="auto" w:fill="auto"/>
                </w:tcPr>
                <w:p w14:paraId="74EFD513" w14:textId="77777777" w:rsidR="00A674C9" w:rsidRPr="00A674C9" w:rsidRDefault="00A674C9" w:rsidP="00A674C9">
                  <w:pPr>
                    <w:overflowPunct/>
                    <w:autoSpaceDE/>
                    <w:autoSpaceDN/>
                    <w:adjustRightInd/>
                    <w:spacing w:after="0"/>
                    <w:textAlignment w:val="auto"/>
                    <w:rPr>
                      <w:rFonts w:ascii="Times" w:eastAsia="Batang" w:hAnsi="Times"/>
                      <w:bCs/>
                      <w:szCs w:val="24"/>
                    </w:rPr>
                  </w:pPr>
                  <w:r w:rsidRPr="00A674C9">
                    <w:rPr>
                      <w:rFonts w:ascii="Times" w:eastAsia="Batang" w:hAnsi="Times"/>
                      <w:bCs/>
                      <w:szCs w:val="24"/>
                      <w:lang w:eastAsia="zh-CN"/>
                    </w:rPr>
                    <w:t>Support</w:t>
                  </w:r>
                </w:p>
              </w:tc>
              <w:tc>
                <w:tcPr>
                  <w:tcW w:w="2614" w:type="dxa"/>
                  <w:shd w:val="clear" w:color="auto" w:fill="auto"/>
                </w:tcPr>
                <w:p w14:paraId="2FCE2414" w14:textId="77777777" w:rsidR="00A674C9" w:rsidRPr="00A674C9" w:rsidRDefault="00A674C9" w:rsidP="00A674C9">
                  <w:pPr>
                    <w:overflowPunct/>
                    <w:autoSpaceDE/>
                    <w:autoSpaceDN/>
                    <w:adjustRightInd/>
                    <w:spacing w:after="0" w:line="276" w:lineRule="auto"/>
                    <w:textAlignment w:val="auto"/>
                    <w:rPr>
                      <w:rFonts w:ascii="Times" w:eastAsia="Batang" w:hAnsi="Times"/>
                      <w:bCs/>
                      <w:szCs w:val="24"/>
                      <w:lang w:eastAsia="zh-CN"/>
                    </w:rPr>
                  </w:pPr>
                  <w:r w:rsidRPr="00A674C9">
                    <w:rPr>
                      <w:rFonts w:ascii="Times" w:eastAsia="Batang" w:hAnsi="Times"/>
                      <w:bCs/>
                      <w:szCs w:val="24"/>
                      <w:lang w:eastAsia="zh-CN"/>
                    </w:rPr>
                    <w:t>Support</w:t>
                  </w:r>
                </w:p>
              </w:tc>
            </w:tr>
          </w:tbl>
          <w:p w14:paraId="2F7CC468" w14:textId="77777777" w:rsidR="00A674C9" w:rsidRPr="00A674C9" w:rsidRDefault="00A674C9" w:rsidP="00A674C9">
            <w:pPr>
              <w:overflowPunct/>
              <w:autoSpaceDE/>
              <w:autoSpaceDN/>
              <w:adjustRightInd/>
              <w:spacing w:after="0"/>
              <w:textAlignment w:val="auto"/>
              <w:rPr>
                <w:rFonts w:ascii="Times" w:eastAsia="DengXian" w:hAnsi="Times"/>
                <w:szCs w:val="24"/>
                <w:highlight w:val="green"/>
                <w:lang w:eastAsia="zh-CN"/>
              </w:rPr>
            </w:pPr>
            <w:r w:rsidRPr="00A674C9">
              <w:rPr>
                <w:rFonts w:ascii="Times" w:eastAsia="DengXian" w:hAnsi="Times" w:hint="eastAsia"/>
                <w:szCs w:val="24"/>
                <w:highlight w:val="green"/>
                <w:lang w:eastAsia="zh-CN"/>
              </w:rPr>
              <w:t>Agreement</w:t>
            </w:r>
          </w:p>
          <w:p w14:paraId="60879575" w14:textId="77777777" w:rsidR="00A674C9" w:rsidRPr="00A674C9" w:rsidRDefault="00A674C9" w:rsidP="00A674C9">
            <w:pPr>
              <w:overflowPunct/>
              <w:autoSpaceDE/>
              <w:autoSpaceDN/>
              <w:adjustRightInd/>
              <w:spacing w:after="0"/>
              <w:textAlignment w:val="auto"/>
              <w:rPr>
                <w:rFonts w:ascii="Times" w:eastAsia="Batang" w:hAnsi="Times"/>
                <w:kern w:val="24"/>
                <w:szCs w:val="24"/>
              </w:rPr>
            </w:pPr>
            <w:r w:rsidRPr="00A674C9">
              <w:rPr>
                <w:rFonts w:ascii="Times" w:eastAsia="Batang" w:hAnsi="Times"/>
                <w:szCs w:val="24"/>
                <w:lang w:eastAsia="zh-CN"/>
              </w:rPr>
              <w:t xml:space="preserve">For UE-sided model, regarding a CSI report corresponding to </w:t>
            </w:r>
            <w:r w:rsidRPr="00A674C9">
              <w:rPr>
                <w:rFonts w:ascii="Times" w:eastAsia="Batang" w:hAnsi="Times"/>
                <w:i/>
                <w:iCs/>
                <w:szCs w:val="24"/>
                <w:lang w:eastAsia="zh-CN"/>
              </w:rPr>
              <w:t>CSI-</w:t>
            </w:r>
            <w:proofErr w:type="spellStart"/>
            <w:r w:rsidRPr="00A674C9">
              <w:rPr>
                <w:rFonts w:ascii="Times" w:eastAsia="Batang" w:hAnsi="Times"/>
                <w:i/>
                <w:iCs/>
                <w:szCs w:val="24"/>
                <w:lang w:eastAsia="zh-CN"/>
              </w:rPr>
              <w:t>ReportConfig</w:t>
            </w:r>
            <w:proofErr w:type="spellEnd"/>
            <w:r w:rsidRPr="00A674C9">
              <w:rPr>
                <w:rFonts w:ascii="Times" w:eastAsia="Batang" w:hAnsi="Times"/>
                <w:szCs w:val="24"/>
                <w:lang w:eastAsia="zh-CN"/>
              </w:rPr>
              <w:t xml:space="preserve"> for </w:t>
            </w:r>
            <w:r w:rsidRPr="00A674C9">
              <w:rPr>
                <w:rFonts w:ascii="Times" w:eastAsia="Batang" w:hAnsi="Times"/>
                <w:szCs w:val="24"/>
              </w:rPr>
              <w:t xml:space="preserve">Type 1 option 2 </w:t>
            </w:r>
            <w:r w:rsidRPr="00A674C9">
              <w:rPr>
                <w:rFonts w:ascii="Times" w:eastAsia="Batang" w:hAnsi="Times"/>
                <w:szCs w:val="24"/>
                <w:lang w:eastAsia="zh-CN"/>
              </w:rPr>
              <w:t xml:space="preserve">monitoring, </w:t>
            </w:r>
            <m:oMath>
              <m:sSub>
                <m:sSubPr>
                  <m:ctrlPr>
                    <w:rPr>
                      <w:rFonts w:ascii="Cambria Math" w:eastAsia="+mn-ea" w:hAnsi="Cambria Math" w:cs="Times"/>
                      <w:i/>
                      <w:iCs/>
                      <w:kern w:val="24"/>
                      <w:szCs w:val="24"/>
                    </w:rPr>
                  </m:ctrlPr>
                </m:sSubPr>
                <m:e>
                  <m:r>
                    <w:rPr>
                      <w:rFonts w:ascii="Cambria Math" w:eastAsia="+mn-ea" w:hAnsi="Cambria Math" w:cs="Times"/>
                      <w:kern w:val="24"/>
                      <w:szCs w:val="24"/>
                    </w:rPr>
                    <m:t>O</m:t>
                  </m:r>
                </m:e>
                <m:sub>
                  <m:r>
                    <w:rPr>
                      <w:rFonts w:ascii="Cambria Math" w:eastAsia="+mn-ea" w:hAnsi="Cambria Math" w:cs="Times"/>
                      <w:kern w:val="24"/>
                      <w:szCs w:val="24"/>
                    </w:rPr>
                    <m:t>CPU</m:t>
                  </m:r>
                </m:sub>
              </m:sSub>
              <m:r>
                <w:rPr>
                  <w:rFonts w:ascii="Cambria Math" w:eastAsia="+mn-ea" w:hAnsi="Cambria Math" w:cs="Times"/>
                  <w:kern w:val="24"/>
                  <w:szCs w:val="24"/>
                </w:rPr>
                <m:t>=1</m:t>
              </m:r>
            </m:oMath>
            <w:r w:rsidRPr="00A674C9">
              <w:rPr>
                <w:rFonts w:ascii="Times" w:eastAsia="Batang" w:hAnsi="Times"/>
                <w:kern w:val="24"/>
                <w:szCs w:val="24"/>
              </w:rPr>
              <w:t>.</w:t>
            </w:r>
          </w:p>
          <w:p w14:paraId="4C7D94E0" w14:textId="77777777" w:rsidR="00A674C9" w:rsidRPr="00A674C9" w:rsidRDefault="00A674C9" w:rsidP="00A674C9">
            <w:pPr>
              <w:overflowPunct/>
              <w:autoSpaceDE/>
              <w:autoSpaceDN/>
              <w:adjustRightInd/>
              <w:spacing w:after="0"/>
              <w:textAlignment w:val="auto"/>
              <w:rPr>
                <w:rFonts w:ascii="Times" w:eastAsia="+mn-ea" w:hAnsi="Times" w:cs="Times"/>
                <w:color w:val="13171F"/>
                <w:kern w:val="24"/>
                <w:sz w:val="22"/>
                <w:szCs w:val="22"/>
              </w:rPr>
            </w:pPr>
            <w:r w:rsidRPr="00A674C9">
              <w:rPr>
                <w:rFonts w:ascii="Times" w:eastAsia="Batang" w:hAnsi="Times"/>
                <w:kern w:val="24"/>
                <w:szCs w:val="24"/>
              </w:rPr>
              <w:t>Note: the occupation duration is a separate discussion</w:t>
            </w:r>
            <w:r w:rsidRPr="00A674C9">
              <w:rPr>
                <w:rFonts w:ascii="Times" w:eastAsia="Batang" w:hAnsi="Times"/>
                <w:kern w:val="24"/>
                <w:sz w:val="22"/>
                <w:szCs w:val="22"/>
              </w:rPr>
              <w:t xml:space="preserve">. </w:t>
            </w:r>
          </w:p>
          <w:p w14:paraId="4886DBC4" w14:textId="77777777" w:rsidR="00A674C9" w:rsidRPr="00A674C9" w:rsidRDefault="00A674C9" w:rsidP="00A674C9">
            <w:pPr>
              <w:overflowPunct/>
              <w:autoSpaceDE/>
              <w:autoSpaceDN/>
              <w:adjustRightInd/>
              <w:spacing w:after="0"/>
              <w:textAlignment w:val="auto"/>
              <w:rPr>
                <w:rFonts w:ascii="Times" w:eastAsia="DengXian" w:hAnsi="Times"/>
                <w:szCs w:val="24"/>
                <w:highlight w:val="green"/>
                <w:lang w:eastAsia="zh-CN"/>
              </w:rPr>
            </w:pPr>
            <w:r w:rsidRPr="00A674C9">
              <w:rPr>
                <w:rFonts w:ascii="Times" w:eastAsia="DengXian" w:hAnsi="Times" w:hint="eastAsia"/>
                <w:szCs w:val="24"/>
                <w:highlight w:val="green"/>
                <w:lang w:eastAsia="zh-CN"/>
              </w:rPr>
              <w:t>Agreement</w:t>
            </w:r>
          </w:p>
          <w:p w14:paraId="78A9CDE2" w14:textId="77777777" w:rsidR="00A674C9" w:rsidRPr="00A674C9" w:rsidRDefault="00A674C9" w:rsidP="00A674C9">
            <w:pPr>
              <w:tabs>
                <w:tab w:val="left" w:pos="720"/>
                <w:tab w:val="left" w:pos="1440"/>
              </w:tabs>
              <w:overflowPunct/>
              <w:autoSpaceDE/>
              <w:autoSpaceDN/>
              <w:adjustRightInd/>
              <w:spacing w:after="0"/>
              <w:textAlignment w:val="center"/>
              <w:rPr>
                <w:rFonts w:ascii="Times" w:eastAsia="Batang" w:hAnsi="Times"/>
                <w:sz w:val="24"/>
                <w:szCs w:val="24"/>
              </w:rPr>
            </w:pPr>
            <w:r w:rsidRPr="00A674C9">
              <w:rPr>
                <w:rFonts w:ascii="Times" w:eastAsia="Batang" w:hAnsi="Times"/>
                <w:szCs w:val="24"/>
              </w:rPr>
              <w:t>For UE-sided AI/ML model for beam management, for Option 2 (UE-assisted performance monitoring), the performance metric of Top 1 or Top K beam prediction accuracy is defined as:</w:t>
            </w:r>
          </w:p>
          <w:p w14:paraId="254C5595" w14:textId="77777777" w:rsidR="00A674C9" w:rsidRPr="00A674C9" w:rsidRDefault="00A674C9" w:rsidP="00A674C9">
            <w:pPr>
              <w:numPr>
                <w:ilvl w:val="0"/>
                <w:numId w:val="136"/>
              </w:numPr>
              <w:overflowPunct/>
              <w:autoSpaceDE/>
              <w:autoSpaceDN/>
              <w:adjustRightInd/>
              <w:spacing w:after="0"/>
              <w:textAlignment w:val="center"/>
              <w:rPr>
                <w:rFonts w:ascii="Calibri" w:eastAsia="Batang" w:hAnsi="Calibri"/>
                <w:sz w:val="22"/>
                <w:szCs w:val="22"/>
              </w:rPr>
            </w:pPr>
            <w:r w:rsidRPr="00A674C9">
              <w:rPr>
                <w:rFonts w:ascii="Times" w:eastAsia="Batang" w:hAnsi="Times"/>
                <w:szCs w:val="24"/>
              </w:rPr>
              <w:t xml:space="preserve">At least one of the Top M </w:t>
            </w:r>
            <w:proofErr w:type="gramStart"/>
            <w:r w:rsidRPr="00A674C9">
              <w:rPr>
                <w:rFonts w:ascii="Times" w:eastAsia="Batang" w:hAnsi="Times"/>
                <w:szCs w:val="24"/>
              </w:rPr>
              <w:t>beam</w:t>
            </w:r>
            <w:proofErr w:type="gramEnd"/>
            <w:r w:rsidRPr="00A674C9">
              <w:rPr>
                <w:rFonts w:ascii="Times" w:eastAsia="Batang" w:hAnsi="Times"/>
                <w:szCs w:val="24"/>
              </w:rPr>
              <w:t>(s) of the resource set(s) for monitoring is among Top-K predicted beam(s) of Set A</w:t>
            </w:r>
            <w:r w:rsidRPr="00A674C9">
              <w:rPr>
                <w:rFonts w:ascii="Times" w:eastAsia="DengXian" w:hAnsi="Times" w:hint="eastAsia"/>
                <w:szCs w:val="24"/>
                <w:lang w:eastAsia="zh-CN"/>
              </w:rPr>
              <w:t xml:space="preserve"> (e.g., linked to at least one of the </w:t>
            </w:r>
            <w:r w:rsidRPr="00A674C9">
              <w:rPr>
                <w:rFonts w:ascii="Times" w:eastAsia="Batang" w:hAnsi="Times"/>
                <w:szCs w:val="24"/>
              </w:rPr>
              <w:t>Top-K predicted beam(s) of Set A</w:t>
            </w:r>
            <w:r w:rsidRPr="00A674C9">
              <w:rPr>
                <w:rFonts w:ascii="Times" w:eastAsia="DengXian" w:hAnsi="Times" w:hint="eastAsia"/>
                <w:szCs w:val="24"/>
                <w:lang w:eastAsia="zh-CN"/>
              </w:rPr>
              <w:t xml:space="preserve"> based on certain rule or signalling)</w:t>
            </w:r>
          </w:p>
          <w:p w14:paraId="7C7BFFFB" w14:textId="77777777" w:rsidR="00A674C9" w:rsidRPr="00A674C9" w:rsidRDefault="00A674C9" w:rsidP="00A674C9">
            <w:pPr>
              <w:numPr>
                <w:ilvl w:val="1"/>
                <w:numId w:val="136"/>
              </w:numPr>
              <w:overflowPunct/>
              <w:autoSpaceDE/>
              <w:autoSpaceDN/>
              <w:adjustRightInd/>
              <w:spacing w:after="0"/>
              <w:textAlignment w:val="center"/>
              <w:rPr>
                <w:rFonts w:ascii="Calibri" w:eastAsia="Batang" w:hAnsi="Calibri"/>
                <w:sz w:val="22"/>
                <w:szCs w:val="22"/>
                <w:lang w:eastAsia="x-none"/>
              </w:rPr>
            </w:pPr>
            <w:r w:rsidRPr="00A674C9">
              <w:rPr>
                <w:rFonts w:ascii="Times" w:eastAsia="Batang" w:hAnsi="Times"/>
                <w:szCs w:val="24"/>
                <w:lang w:eastAsia="x-none"/>
              </w:rPr>
              <w:t xml:space="preserve">Where K is the number of predicted beam(s) in the corresponding inference report </w:t>
            </w:r>
            <w:r w:rsidRPr="00A674C9">
              <w:rPr>
                <w:rFonts w:ascii="Times" w:eastAsia="DengXian" w:hAnsi="Times" w:hint="eastAsia"/>
                <w:szCs w:val="24"/>
                <w:lang w:eastAsia="zh-CN"/>
              </w:rPr>
              <w:t>per time instance</w:t>
            </w:r>
          </w:p>
          <w:p w14:paraId="3C182BA2" w14:textId="77777777" w:rsidR="00A674C9" w:rsidRPr="00A674C9" w:rsidRDefault="00A674C9" w:rsidP="00A674C9">
            <w:pPr>
              <w:numPr>
                <w:ilvl w:val="1"/>
                <w:numId w:val="136"/>
              </w:numPr>
              <w:overflowPunct/>
              <w:autoSpaceDE/>
              <w:autoSpaceDN/>
              <w:adjustRightInd/>
              <w:spacing w:after="0"/>
              <w:textAlignment w:val="center"/>
              <w:rPr>
                <w:rFonts w:ascii="Times" w:eastAsia="Batang" w:hAnsi="Times"/>
                <w:szCs w:val="24"/>
                <w:lang w:eastAsia="x-none"/>
              </w:rPr>
            </w:pPr>
            <w:r w:rsidRPr="00A674C9">
              <w:rPr>
                <w:rFonts w:ascii="Times" w:eastAsia="Batang" w:hAnsi="Times"/>
                <w:szCs w:val="24"/>
                <w:lang w:eastAsia="x-none"/>
              </w:rPr>
              <w:t>Where Top M beam(s) is the best M beam(s) based on L1-RSRP measurements of the resource set(s) for monitoring</w:t>
            </w:r>
          </w:p>
          <w:p w14:paraId="064EAB9D" w14:textId="77777777" w:rsidR="00A674C9" w:rsidRPr="00A674C9" w:rsidRDefault="00A674C9" w:rsidP="00A674C9">
            <w:pPr>
              <w:numPr>
                <w:ilvl w:val="1"/>
                <w:numId w:val="136"/>
              </w:numPr>
              <w:overflowPunct/>
              <w:autoSpaceDE/>
              <w:autoSpaceDN/>
              <w:adjustRightInd/>
              <w:spacing w:after="0"/>
              <w:textAlignment w:val="center"/>
              <w:rPr>
                <w:rFonts w:ascii="Times" w:eastAsia="Batang" w:hAnsi="Times"/>
                <w:szCs w:val="24"/>
                <w:lang w:eastAsia="x-none"/>
              </w:rPr>
            </w:pPr>
            <w:r w:rsidRPr="00A674C9">
              <w:rPr>
                <w:rFonts w:ascii="Times" w:eastAsia="Batang" w:hAnsi="Times"/>
                <w:szCs w:val="24"/>
                <w:lang w:eastAsia="x-none"/>
              </w:rPr>
              <w:t>M is configured by NW in CSI report configuration for monitoring</w:t>
            </w:r>
          </w:p>
          <w:p w14:paraId="131A5DA3" w14:textId="77777777" w:rsidR="00A674C9" w:rsidRPr="00A674C9" w:rsidRDefault="00A674C9" w:rsidP="00A674C9">
            <w:pPr>
              <w:numPr>
                <w:ilvl w:val="2"/>
                <w:numId w:val="136"/>
              </w:numPr>
              <w:overflowPunct/>
              <w:autoSpaceDE/>
              <w:autoSpaceDN/>
              <w:adjustRightInd/>
              <w:spacing w:after="0"/>
              <w:textAlignment w:val="center"/>
              <w:rPr>
                <w:rFonts w:ascii="Times" w:eastAsia="Batang" w:hAnsi="Times"/>
                <w:szCs w:val="24"/>
                <w:lang w:eastAsia="x-none"/>
              </w:rPr>
            </w:pPr>
            <w:r w:rsidRPr="00A674C9">
              <w:rPr>
                <w:rFonts w:ascii="Times" w:eastAsia="Batang" w:hAnsi="Times"/>
                <w:szCs w:val="24"/>
                <w:lang w:eastAsia="x-none"/>
              </w:rPr>
              <w:t>M= 1, 2</w:t>
            </w:r>
          </w:p>
          <w:p w14:paraId="7586E125" w14:textId="77777777" w:rsidR="00A674C9" w:rsidRPr="00A674C9" w:rsidRDefault="00A674C9" w:rsidP="00A674C9">
            <w:pPr>
              <w:numPr>
                <w:ilvl w:val="1"/>
                <w:numId w:val="136"/>
              </w:numPr>
              <w:overflowPunct/>
              <w:autoSpaceDE/>
              <w:autoSpaceDN/>
              <w:adjustRightInd/>
              <w:spacing w:after="0"/>
              <w:textAlignment w:val="center"/>
              <w:rPr>
                <w:rFonts w:ascii="Times" w:eastAsia="Batang" w:hAnsi="Times"/>
                <w:szCs w:val="24"/>
                <w:lang w:eastAsia="x-none"/>
              </w:rPr>
            </w:pPr>
            <w:r w:rsidRPr="00A674C9">
              <w:rPr>
                <w:rFonts w:ascii="Times" w:eastAsia="DengXian" w:hAnsi="Times" w:hint="eastAsia"/>
                <w:szCs w:val="24"/>
                <w:lang w:eastAsia="zh-CN"/>
              </w:rPr>
              <w:t>FFS: detailed rule or signalling</w:t>
            </w:r>
          </w:p>
          <w:p w14:paraId="52784BB7" w14:textId="77777777" w:rsidR="00A674C9" w:rsidRPr="00A674C9" w:rsidRDefault="00A674C9" w:rsidP="00A674C9">
            <w:pPr>
              <w:overflowPunct/>
              <w:autoSpaceDE/>
              <w:autoSpaceDN/>
              <w:adjustRightInd/>
              <w:spacing w:after="0"/>
              <w:textAlignment w:val="auto"/>
              <w:rPr>
                <w:rFonts w:ascii="Times" w:eastAsia="DengXian" w:hAnsi="Times"/>
                <w:szCs w:val="24"/>
                <w:highlight w:val="green"/>
                <w:lang w:eastAsia="zh-CN"/>
              </w:rPr>
            </w:pPr>
            <w:r w:rsidRPr="00A674C9">
              <w:rPr>
                <w:rFonts w:ascii="Times" w:eastAsia="DengXian" w:hAnsi="Times" w:hint="eastAsia"/>
                <w:szCs w:val="24"/>
                <w:highlight w:val="green"/>
                <w:lang w:eastAsia="zh-CN"/>
              </w:rPr>
              <w:t>Agreement</w:t>
            </w:r>
          </w:p>
          <w:p w14:paraId="6BFD8E4F" w14:textId="77777777" w:rsidR="00A674C9" w:rsidRPr="00A674C9" w:rsidRDefault="00A674C9" w:rsidP="00A674C9">
            <w:pPr>
              <w:overflowPunct/>
              <w:autoSpaceDE/>
              <w:autoSpaceDN/>
              <w:adjustRightInd/>
              <w:spacing w:after="0"/>
              <w:textAlignment w:val="center"/>
              <w:rPr>
                <w:rFonts w:ascii="Calibri" w:eastAsia="Times New Roman" w:hAnsi="Calibri" w:cs="Calibri"/>
                <w:sz w:val="22"/>
                <w:szCs w:val="22"/>
                <w:lang w:eastAsia="zh-CN"/>
              </w:rPr>
            </w:pPr>
            <w:r w:rsidRPr="00A674C9">
              <w:rPr>
                <w:rFonts w:ascii="Times" w:eastAsia="Times New Roman" w:hAnsi="Times"/>
                <w:szCs w:val="24"/>
                <w:lang w:eastAsia="zh-CN"/>
              </w:rPr>
              <w:t xml:space="preserve">For calculation the performance metric of Type 1 Option 2 performance monitoring for UE-sided model: </w:t>
            </w:r>
          </w:p>
          <w:p w14:paraId="79495CF0" w14:textId="77777777" w:rsidR="00A674C9" w:rsidRPr="00A674C9" w:rsidRDefault="00A674C9" w:rsidP="00A674C9">
            <w:pPr>
              <w:numPr>
                <w:ilvl w:val="1"/>
                <w:numId w:val="136"/>
              </w:numPr>
              <w:overflowPunct/>
              <w:autoSpaceDE/>
              <w:autoSpaceDN/>
              <w:adjustRightInd/>
              <w:spacing w:after="0"/>
              <w:ind w:left="780"/>
              <w:textAlignment w:val="center"/>
              <w:rPr>
                <w:rFonts w:ascii="Calibri" w:eastAsia="Times New Roman" w:hAnsi="Calibri" w:cs="Calibri"/>
                <w:sz w:val="22"/>
                <w:szCs w:val="22"/>
                <w:lang w:eastAsia="zh-CN"/>
              </w:rPr>
            </w:pPr>
            <w:r w:rsidRPr="00A674C9">
              <w:rPr>
                <w:rFonts w:ascii="Times" w:eastAsia="Times New Roman" w:hAnsi="Times"/>
                <w:szCs w:val="24"/>
                <w:lang w:eastAsia="zh-CN"/>
              </w:rPr>
              <w:t xml:space="preserve">Support the size of </w:t>
            </w:r>
            <w:r w:rsidRPr="00A674C9">
              <w:rPr>
                <w:rFonts w:ascii="Times" w:eastAsia="DengXian" w:hAnsi="Times" w:hint="eastAsia"/>
                <w:szCs w:val="24"/>
                <w:lang w:eastAsia="zh-CN"/>
              </w:rPr>
              <w:t>a</w:t>
            </w:r>
            <w:r w:rsidRPr="00A674C9">
              <w:rPr>
                <w:rFonts w:ascii="Times" w:eastAsia="Times New Roman" w:hAnsi="Times"/>
                <w:szCs w:val="24"/>
                <w:lang w:eastAsia="zh-CN"/>
              </w:rPr>
              <w:t xml:space="preserve"> set for monitoring is the same as the size of Set A, </w:t>
            </w:r>
          </w:p>
          <w:p w14:paraId="0E7F674A" w14:textId="77777777" w:rsidR="00A674C9" w:rsidRPr="00A674C9" w:rsidRDefault="00A674C9" w:rsidP="00A674C9">
            <w:pPr>
              <w:numPr>
                <w:ilvl w:val="2"/>
                <w:numId w:val="138"/>
              </w:numPr>
              <w:tabs>
                <w:tab w:val="left" w:pos="1080"/>
              </w:tabs>
              <w:overflowPunct/>
              <w:autoSpaceDE/>
              <w:autoSpaceDN/>
              <w:adjustRightInd/>
              <w:spacing w:after="0"/>
              <w:ind w:left="1140"/>
              <w:textAlignment w:val="center"/>
              <w:rPr>
                <w:rFonts w:ascii="Calibri" w:eastAsia="Times New Roman" w:hAnsi="Calibri" w:cs="Calibri"/>
                <w:sz w:val="22"/>
                <w:szCs w:val="22"/>
                <w:lang w:eastAsia="zh-CN"/>
              </w:rPr>
            </w:pPr>
            <w:r w:rsidRPr="00A674C9">
              <w:rPr>
                <w:rFonts w:ascii="Times" w:eastAsia="Times New Roman" w:hAnsi="Times"/>
                <w:szCs w:val="24"/>
                <w:lang w:eastAsia="zh-CN"/>
              </w:rPr>
              <w:t>The n-</w:t>
            </w:r>
            <w:proofErr w:type="spellStart"/>
            <w:r w:rsidRPr="00A674C9">
              <w:rPr>
                <w:rFonts w:ascii="Times" w:eastAsia="Times New Roman" w:hAnsi="Times"/>
                <w:szCs w:val="24"/>
                <w:lang w:eastAsia="zh-CN"/>
              </w:rPr>
              <w:t>th</w:t>
            </w:r>
            <w:proofErr w:type="spellEnd"/>
            <w:r w:rsidRPr="00A674C9">
              <w:rPr>
                <w:rFonts w:ascii="Times" w:eastAsia="Times New Roman" w:hAnsi="Times"/>
                <w:szCs w:val="24"/>
                <w:lang w:eastAsia="zh-CN"/>
              </w:rPr>
              <w:t xml:space="preserve"> resource in the set for monitoring is </w:t>
            </w:r>
            <w:r w:rsidRPr="00A674C9">
              <w:rPr>
                <w:rFonts w:ascii="Times" w:eastAsia="DengXian" w:hAnsi="Times" w:hint="eastAsia"/>
                <w:szCs w:val="24"/>
                <w:lang w:eastAsia="zh-CN"/>
              </w:rPr>
              <w:t>linke</w:t>
            </w:r>
            <w:r w:rsidRPr="00A674C9">
              <w:rPr>
                <w:rFonts w:ascii="Times" w:eastAsia="Times New Roman" w:hAnsi="Times"/>
                <w:szCs w:val="24"/>
                <w:lang w:eastAsia="zh-CN"/>
              </w:rPr>
              <w:t>d to the n-</w:t>
            </w:r>
            <w:proofErr w:type="spellStart"/>
            <w:r w:rsidRPr="00A674C9">
              <w:rPr>
                <w:rFonts w:ascii="Times" w:eastAsia="Times New Roman" w:hAnsi="Times"/>
                <w:szCs w:val="24"/>
                <w:lang w:eastAsia="zh-CN"/>
              </w:rPr>
              <w:t>th</w:t>
            </w:r>
            <w:proofErr w:type="spellEnd"/>
            <w:r w:rsidRPr="00A674C9">
              <w:rPr>
                <w:rFonts w:ascii="Times" w:eastAsia="Times New Roman" w:hAnsi="Times"/>
                <w:szCs w:val="24"/>
                <w:lang w:eastAsia="zh-CN"/>
              </w:rPr>
              <w:t xml:space="preserve"> resource in Set A. </w:t>
            </w:r>
          </w:p>
          <w:p w14:paraId="48AA3E5A" w14:textId="77777777" w:rsidR="00A674C9" w:rsidRPr="00A674C9" w:rsidRDefault="00A674C9" w:rsidP="00A674C9">
            <w:pPr>
              <w:numPr>
                <w:ilvl w:val="1"/>
                <w:numId w:val="136"/>
              </w:numPr>
              <w:overflowPunct/>
              <w:autoSpaceDE/>
              <w:autoSpaceDN/>
              <w:adjustRightInd/>
              <w:spacing w:after="0"/>
              <w:ind w:left="780"/>
              <w:textAlignment w:val="center"/>
              <w:rPr>
                <w:rFonts w:ascii="Calibri" w:eastAsia="Times New Roman" w:hAnsi="Calibri" w:cs="Calibri"/>
                <w:sz w:val="22"/>
                <w:szCs w:val="22"/>
                <w:lang w:eastAsia="zh-CN"/>
              </w:rPr>
            </w:pPr>
            <w:r w:rsidRPr="00A674C9">
              <w:rPr>
                <w:rFonts w:ascii="Times" w:eastAsia="Times New Roman" w:hAnsi="Times"/>
                <w:szCs w:val="24"/>
                <w:lang w:eastAsia="zh-CN"/>
              </w:rPr>
              <w:t xml:space="preserve">Support the size of </w:t>
            </w:r>
            <w:r w:rsidRPr="00A674C9">
              <w:rPr>
                <w:rFonts w:ascii="Times" w:eastAsia="DengXian" w:hAnsi="Times" w:hint="eastAsia"/>
                <w:szCs w:val="24"/>
                <w:lang w:eastAsia="zh-CN"/>
              </w:rPr>
              <w:t>a</w:t>
            </w:r>
            <w:r w:rsidRPr="00A674C9">
              <w:rPr>
                <w:rFonts w:ascii="Times" w:eastAsia="Times New Roman" w:hAnsi="Times"/>
                <w:szCs w:val="24"/>
                <w:lang w:eastAsia="zh-CN"/>
              </w:rPr>
              <w:t xml:space="preserve"> set for monitoring is smaller than the size of Set A</w:t>
            </w:r>
          </w:p>
          <w:p w14:paraId="329647F3" w14:textId="77777777" w:rsidR="00A674C9" w:rsidRPr="00A674C9" w:rsidRDefault="00A674C9" w:rsidP="00A674C9">
            <w:pPr>
              <w:overflowPunct/>
              <w:autoSpaceDE/>
              <w:autoSpaceDN/>
              <w:adjustRightInd/>
              <w:spacing w:after="0"/>
              <w:textAlignment w:val="auto"/>
              <w:rPr>
                <w:rFonts w:ascii="Times" w:eastAsia="DengXian" w:hAnsi="Times"/>
                <w:szCs w:val="24"/>
                <w:highlight w:val="darkYellow"/>
                <w:lang w:eastAsia="zh-CN"/>
              </w:rPr>
            </w:pPr>
            <w:r w:rsidRPr="00A674C9">
              <w:rPr>
                <w:rFonts w:ascii="Times" w:eastAsia="DengXian" w:hAnsi="Times" w:hint="eastAsia"/>
                <w:szCs w:val="24"/>
                <w:highlight w:val="darkYellow"/>
                <w:lang w:eastAsia="zh-CN"/>
              </w:rPr>
              <w:t>Working Assumption</w:t>
            </w:r>
          </w:p>
          <w:p w14:paraId="4A5310C4" w14:textId="77777777" w:rsidR="00A674C9" w:rsidRPr="00A674C9" w:rsidRDefault="00A674C9" w:rsidP="00A674C9">
            <w:pPr>
              <w:overflowPunct/>
              <w:autoSpaceDE/>
              <w:autoSpaceDN/>
              <w:adjustRightInd/>
              <w:spacing w:after="0"/>
              <w:textAlignment w:val="auto"/>
              <w:rPr>
                <w:rFonts w:ascii="Times" w:eastAsia="Times New Roman" w:hAnsi="Times"/>
                <w:szCs w:val="24"/>
                <w:lang w:eastAsia="zh-CN"/>
              </w:rPr>
            </w:pPr>
            <w:r w:rsidRPr="00A674C9">
              <w:rPr>
                <w:rFonts w:ascii="Times" w:eastAsia="Times New Roman" w:hAnsi="Times"/>
                <w:szCs w:val="24"/>
                <w:lang w:eastAsia="zh-CN"/>
              </w:rPr>
              <w:t xml:space="preserve">At least for the monitoring Type 1 Option 2 of UE-side model monitoring, for calculation of metric for monitoring, </w:t>
            </w:r>
          </w:p>
          <w:p w14:paraId="6FB700B9" w14:textId="77777777" w:rsidR="00A674C9" w:rsidRPr="00A674C9" w:rsidRDefault="00A674C9" w:rsidP="00A674C9">
            <w:pPr>
              <w:numPr>
                <w:ilvl w:val="0"/>
                <w:numId w:val="137"/>
              </w:numPr>
              <w:overflowPunct/>
              <w:autoSpaceDE/>
              <w:autoSpaceDN/>
              <w:adjustRightInd/>
              <w:spacing w:after="0"/>
              <w:textAlignment w:val="center"/>
              <w:rPr>
                <w:rFonts w:ascii="Calibri" w:eastAsia="Times New Roman" w:hAnsi="Calibri" w:cs="Calibri"/>
                <w:sz w:val="22"/>
                <w:szCs w:val="22"/>
                <w:lang w:eastAsia="zh-CN"/>
              </w:rPr>
            </w:pPr>
            <w:r w:rsidRPr="00A674C9">
              <w:rPr>
                <w:rFonts w:ascii="Times" w:eastAsia="Times New Roman" w:hAnsi="Times"/>
                <w:szCs w:val="24"/>
                <w:lang w:eastAsia="zh-CN"/>
              </w:rPr>
              <w:t xml:space="preserve">for BM-Case 1, measurement result of a transmission occasion of the CSI-RS/SSB resources for monitoring is linked with an inference </w:t>
            </w:r>
            <w:r w:rsidRPr="00A674C9">
              <w:rPr>
                <w:rFonts w:ascii="Times" w:eastAsia="DengXian" w:hAnsi="Times" w:hint="eastAsia"/>
                <w:szCs w:val="24"/>
                <w:lang w:eastAsia="zh-CN"/>
              </w:rPr>
              <w:t>report</w:t>
            </w:r>
            <w:r w:rsidRPr="00A674C9">
              <w:rPr>
                <w:rFonts w:ascii="Times" w:eastAsia="Times New Roman" w:hAnsi="Times"/>
                <w:szCs w:val="24"/>
                <w:lang w:eastAsia="zh-CN"/>
              </w:rPr>
              <w:t>, where the CSI reference resource of the corresponding inference report has the minimal slot offset to the transmission occasion of the</w:t>
            </w:r>
            <w:r w:rsidRPr="00A674C9">
              <w:rPr>
                <w:rFonts w:ascii="Times" w:eastAsia="DengXian" w:hAnsi="Times" w:hint="eastAsia"/>
                <w:szCs w:val="24"/>
                <w:lang w:eastAsia="zh-CN"/>
              </w:rPr>
              <w:t xml:space="preserve"> </w:t>
            </w:r>
            <w:r w:rsidRPr="00A674C9">
              <w:rPr>
                <w:rFonts w:ascii="Times" w:eastAsia="Times New Roman" w:hAnsi="Times"/>
                <w:szCs w:val="24"/>
                <w:lang w:eastAsia="zh-CN"/>
              </w:rPr>
              <w:t xml:space="preserve">CSI-RS/SSB resources for monitoring. </w:t>
            </w:r>
          </w:p>
          <w:p w14:paraId="5AA3AB06" w14:textId="77777777" w:rsidR="00A674C9" w:rsidRPr="00A674C9" w:rsidRDefault="00A674C9" w:rsidP="00A674C9">
            <w:pPr>
              <w:numPr>
                <w:ilvl w:val="1"/>
                <w:numId w:val="137"/>
              </w:numPr>
              <w:overflowPunct/>
              <w:autoSpaceDE/>
              <w:autoSpaceDN/>
              <w:adjustRightInd/>
              <w:spacing w:after="0"/>
              <w:textAlignment w:val="center"/>
              <w:rPr>
                <w:rFonts w:ascii="Times" w:eastAsia="Batang" w:hAnsi="Times"/>
                <w:szCs w:val="24"/>
                <w:lang w:eastAsia="x-none"/>
              </w:rPr>
            </w:pPr>
            <w:r w:rsidRPr="00A674C9">
              <w:rPr>
                <w:rFonts w:ascii="Times" w:hAnsi="Times"/>
                <w:szCs w:val="24"/>
                <w:lang w:eastAsia="zh-CN"/>
              </w:rPr>
              <w:t xml:space="preserve">Wherein, the corresponding inference report, and the transmission occasion </w:t>
            </w:r>
            <w:r w:rsidRPr="00A674C9">
              <w:rPr>
                <w:rFonts w:ascii="Times" w:eastAsia="Times New Roman" w:hAnsi="Times"/>
                <w:szCs w:val="24"/>
                <w:lang w:eastAsia="zh-CN"/>
              </w:rPr>
              <w:t xml:space="preserve">of the CSI-RS/SSB resources </w:t>
            </w:r>
            <w:r w:rsidRPr="00A674C9">
              <w:rPr>
                <w:rFonts w:ascii="Times" w:hAnsi="Times"/>
                <w:szCs w:val="24"/>
                <w:lang w:eastAsia="zh-CN"/>
              </w:rPr>
              <w:t>for monitoring are no later than the CSI reference resource corresponding to the CSI report for monitoring</w:t>
            </w:r>
          </w:p>
          <w:p w14:paraId="53E4DBB9" w14:textId="77777777" w:rsidR="00A674C9" w:rsidRPr="00A674C9" w:rsidRDefault="00A674C9" w:rsidP="00A674C9">
            <w:pPr>
              <w:numPr>
                <w:ilvl w:val="1"/>
                <w:numId w:val="137"/>
              </w:numPr>
              <w:overflowPunct/>
              <w:autoSpaceDE/>
              <w:autoSpaceDN/>
              <w:adjustRightInd/>
              <w:spacing w:after="0"/>
              <w:textAlignment w:val="center"/>
              <w:rPr>
                <w:rFonts w:ascii="Calibri" w:eastAsia="Times New Roman" w:hAnsi="Calibri" w:cs="Calibri"/>
                <w:sz w:val="22"/>
                <w:szCs w:val="22"/>
                <w:lang w:eastAsia="zh-CN"/>
              </w:rPr>
            </w:pPr>
            <w:r w:rsidRPr="00A674C9">
              <w:rPr>
                <w:rFonts w:ascii="Times" w:eastAsia="Times New Roman" w:hAnsi="Times"/>
                <w:szCs w:val="24"/>
                <w:lang w:eastAsia="zh-CN"/>
              </w:rPr>
              <w:t>FFS: whether to introduce a</w:t>
            </w:r>
            <w:r w:rsidRPr="00A674C9">
              <w:rPr>
                <w:rFonts w:ascii="Times" w:eastAsia="Times New Roman" w:hAnsi="Times"/>
                <w:color w:val="FF0000"/>
                <w:szCs w:val="24"/>
                <w:lang w:eastAsia="zh-CN"/>
              </w:rPr>
              <w:t xml:space="preserve"> </w:t>
            </w:r>
            <w:r w:rsidRPr="00A674C9">
              <w:rPr>
                <w:rFonts w:ascii="Times" w:eastAsia="Times New Roman" w:hAnsi="Times"/>
                <w:szCs w:val="24"/>
                <w:lang w:eastAsia="zh-CN"/>
              </w:rPr>
              <w:t>threshold X</w:t>
            </w:r>
            <w:r w:rsidRPr="00A674C9">
              <w:rPr>
                <w:rFonts w:ascii="Times" w:eastAsia="DengXian" w:hAnsi="Times" w:hint="eastAsia"/>
                <w:szCs w:val="24"/>
                <w:lang w:eastAsia="zh-CN"/>
              </w:rPr>
              <w:t xml:space="preserve"> for the minimal slot offset</w:t>
            </w:r>
            <w:r w:rsidRPr="00A674C9">
              <w:rPr>
                <w:rFonts w:ascii="Times" w:eastAsia="Times New Roman" w:hAnsi="Times"/>
                <w:szCs w:val="24"/>
                <w:lang w:eastAsia="zh-CN"/>
              </w:rPr>
              <w:t xml:space="preserve">, and whether it is optionally configured by RRC, where the minimal slot offset </w:t>
            </w:r>
            <w:r w:rsidRPr="00A674C9">
              <w:rPr>
                <w:rFonts w:ascii="Times" w:eastAsia="Times New Roman" w:hAnsi="Times"/>
                <w:i/>
                <w:iCs/>
                <w:szCs w:val="24"/>
                <w:lang w:eastAsia="zh-CN"/>
              </w:rPr>
              <w:t>k</w:t>
            </w:r>
            <w:r w:rsidRPr="00A674C9">
              <w:rPr>
                <w:rFonts w:ascii="Times" w:eastAsia="Times New Roman" w:hAnsi="Times"/>
                <w:szCs w:val="24"/>
                <w:lang w:eastAsia="zh-CN"/>
              </w:rPr>
              <w:t xml:space="preserve"> is no larger than X; otherwise, the transmission occasion for monitoring has no linked inference </w:t>
            </w:r>
            <w:r w:rsidRPr="00A674C9">
              <w:rPr>
                <w:rFonts w:ascii="Times" w:eastAsia="DengXian" w:hAnsi="Times" w:hint="eastAsia"/>
                <w:szCs w:val="24"/>
                <w:lang w:eastAsia="zh-CN"/>
              </w:rPr>
              <w:t>report</w:t>
            </w:r>
            <w:r w:rsidRPr="00A674C9">
              <w:rPr>
                <w:rFonts w:ascii="Times" w:eastAsia="Times New Roman" w:hAnsi="Times"/>
                <w:szCs w:val="24"/>
                <w:lang w:eastAsia="zh-CN"/>
              </w:rPr>
              <w:t>.</w:t>
            </w:r>
          </w:p>
          <w:p w14:paraId="0DCE1A2F" w14:textId="77777777" w:rsidR="00A674C9" w:rsidRPr="00A674C9" w:rsidRDefault="00A674C9" w:rsidP="00A674C9">
            <w:pPr>
              <w:overflowPunct/>
              <w:autoSpaceDE/>
              <w:autoSpaceDN/>
              <w:adjustRightInd/>
              <w:spacing w:after="0"/>
              <w:ind w:left="1440"/>
              <w:textAlignment w:val="center"/>
              <w:rPr>
                <w:rFonts w:ascii="Calibri" w:eastAsia="Times New Roman" w:hAnsi="Calibri" w:cs="Calibri"/>
                <w:sz w:val="22"/>
                <w:szCs w:val="22"/>
                <w:lang w:eastAsia="zh-CN"/>
              </w:rPr>
            </w:pPr>
          </w:p>
          <w:p w14:paraId="43E2B5C7" w14:textId="77777777" w:rsidR="00A674C9" w:rsidRPr="00A674C9" w:rsidRDefault="00A674C9" w:rsidP="00A674C9">
            <w:pPr>
              <w:overflowPunct/>
              <w:autoSpaceDE/>
              <w:autoSpaceDN/>
              <w:adjustRightInd/>
              <w:spacing w:after="0"/>
              <w:textAlignment w:val="auto"/>
              <w:rPr>
                <w:rFonts w:ascii="Times" w:eastAsia="DengXian" w:hAnsi="Times"/>
                <w:szCs w:val="24"/>
                <w:highlight w:val="darkYellow"/>
                <w:lang w:eastAsia="zh-CN"/>
              </w:rPr>
            </w:pPr>
            <w:r w:rsidRPr="00A674C9">
              <w:rPr>
                <w:rFonts w:ascii="Times" w:eastAsia="DengXian" w:hAnsi="Times" w:hint="eastAsia"/>
                <w:szCs w:val="24"/>
                <w:highlight w:val="darkYellow"/>
                <w:lang w:eastAsia="zh-CN"/>
              </w:rPr>
              <w:t>Working Assumption</w:t>
            </w:r>
          </w:p>
          <w:p w14:paraId="6B64608B" w14:textId="77777777" w:rsidR="00A674C9" w:rsidRPr="00A674C9" w:rsidRDefault="00A674C9" w:rsidP="00A674C9">
            <w:pPr>
              <w:overflowPunct/>
              <w:autoSpaceDE/>
              <w:autoSpaceDN/>
              <w:adjustRightInd/>
              <w:spacing w:after="0"/>
              <w:textAlignment w:val="center"/>
              <w:rPr>
                <w:rFonts w:ascii="Times" w:eastAsia="Batang" w:hAnsi="Times"/>
                <w:szCs w:val="24"/>
              </w:rPr>
            </w:pPr>
            <w:r w:rsidRPr="00A674C9">
              <w:rPr>
                <w:rFonts w:ascii="Times" w:hAnsi="Times"/>
                <w:bCs/>
                <w:szCs w:val="24"/>
                <w:lang w:eastAsia="zh-CN"/>
              </w:rPr>
              <w:t xml:space="preserve">For BM-Case 1, </w:t>
            </w:r>
            <w:r w:rsidRPr="00A674C9">
              <w:rPr>
                <w:rFonts w:ascii="Times" w:eastAsia="Batang" w:hAnsi="Times"/>
                <w:szCs w:val="24"/>
              </w:rPr>
              <w:t xml:space="preserve">the </w:t>
            </w:r>
            <w:r w:rsidRPr="00A674C9">
              <w:rPr>
                <w:rFonts w:ascii="Times" w:hAnsi="Times"/>
                <w:bCs/>
                <w:szCs w:val="24"/>
                <w:lang w:eastAsia="zh-CN"/>
              </w:rPr>
              <w:t xml:space="preserve">beam prediction accuracy is calculated based on </w:t>
            </w:r>
            <w:r w:rsidRPr="00A674C9">
              <w:rPr>
                <w:rFonts w:ascii="Times" w:eastAsia="Batang" w:hAnsi="Times"/>
                <w:i/>
                <w:iCs/>
                <w:szCs w:val="24"/>
              </w:rPr>
              <w:t xml:space="preserve">N </w:t>
            </w:r>
            <w:r w:rsidRPr="00A674C9">
              <w:rPr>
                <w:rFonts w:ascii="Times" w:eastAsia="Batang" w:hAnsi="Times"/>
                <w:szCs w:val="24"/>
              </w:rPr>
              <w:t xml:space="preserve">latest </w:t>
            </w:r>
            <w:r w:rsidRPr="00A674C9">
              <w:rPr>
                <w:rFonts w:ascii="Times" w:hAnsi="Times"/>
                <w:szCs w:val="24"/>
                <w:lang w:eastAsia="zh-CN"/>
              </w:rPr>
              <w:t xml:space="preserve">transmission occasion(s) </w:t>
            </w:r>
            <w:r w:rsidRPr="00A674C9">
              <w:rPr>
                <w:rFonts w:ascii="Times" w:hAnsi="Times" w:hint="eastAsia"/>
                <w:szCs w:val="24"/>
                <w:lang w:eastAsia="zh-CN"/>
              </w:rPr>
              <w:t xml:space="preserve">of monitoring resources </w:t>
            </w:r>
            <w:r w:rsidRPr="00A674C9">
              <w:rPr>
                <w:rFonts w:ascii="Times" w:eastAsia="Times New Roman" w:hAnsi="Times"/>
                <w:szCs w:val="24"/>
                <w:lang w:eastAsia="zh-CN"/>
              </w:rPr>
              <w:t xml:space="preserve">with linked inference </w:t>
            </w:r>
            <w:r w:rsidRPr="00A674C9">
              <w:rPr>
                <w:rFonts w:ascii="Times" w:eastAsia="DengXian" w:hAnsi="Times" w:hint="eastAsia"/>
                <w:szCs w:val="24"/>
                <w:lang w:eastAsia="zh-CN"/>
              </w:rPr>
              <w:t>report</w:t>
            </w:r>
            <w:r w:rsidRPr="00A674C9">
              <w:rPr>
                <w:rFonts w:ascii="Times" w:eastAsia="Times New Roman" w:hAnsi="Times"/>
                <w:szCs w:val="24"/>
                <w:lang w:eastAsia="zh-CN"/>
              </w:rPr>
              <w:t xml:space="preserve"> no later than</w:t>
            </w:r>
            <w:r w:rsidRPr="00A674C9">
              <w:rPr>
                <w:rFonts w:ascii="Times" w:hAnsi="Times"/>
                <w:szCs w:val="24"/>
                <w:lang w:eastAsia="zh-CN"/>
              </w:rPr>
              <w:t xml:space="preserve"> CSI reference resource corresponding to the CSI report for monitoring</w:t>
            </w:r>
            <w:r w:rsidRPr="00A674C9">
              <w:rPr>
                <w:rFonts w:ascii="Times" w:eastAsia="Batang" w:hAnsi="Times"/>
                <w:szCs w:val="24"/>
              </w:rPr>
              <w:t xml:space="preserve"> </w:t>
            </w:r>
          </w:p>
          <w:p w14:paraId="04D898C1" w14:textId="77777777" w:rsidR="00A674C9" w:rsidRPr="00A674C9" w:rsidRDefault="00A674C9" w:rsidP="00A674C9">
            <w:pPr>
              <w:numPr>
                <w:ilvl w:val="0"/>
                <w:numId w:val="139"/>
              </w:numPr>
              <w:overflowPunct/>
              <w:autoSpaceDE/>
              <w:autoSpaceDN/>
              <w:adjustRightInd/>
              <w:spacing w:after="0"/>
              <w:textAlignment w:val="center"/>
              <w:rPr>
                <w:rFonts w:ascii="Calibri" w:eastAsia="Batang" w:hAnsi="Calibri"/>
                <w:sz w:val="22"/>
                <w:szCs w:val="22"/>
                <w:lang w:eastAsia="x-none"/>
              </w:rPr>
            </w:pPr>
            <w:r w:rsidRPr="00A674C9">
              <w:rPr>
                <w:rFonts w:ascii="Times" w:eastAsia="Batang" w:hAnsi="Times"/>
                <w:szCs w:val="24"/>
                <w:lang w:eastAsia="x-none"/>
              </w:rPr>
              <w:t xml:space="preserve">wherein </w:t>
            </w:r>
            <w:r w:rsidRPr="00A674C9">
              <w:rPr>
                <w:rFonts w:ascii="Times" w:eastAsia="Batang" w:hAnsi="Times"/>
                <w:i/>
                <w:iCs/>
                <w:szCs w:val="24"/>
                <w:lang w:eastAsia="x-none"/>
              </w:rPr>
              <w:t xml:space="preserve">N </w:t>
            </w:r>
            <w:r w:rsidRPr="00A674C9">
              <w:rPr>
                <w:rFonts w:ascii="Times" w:eastAsia="Batang" w:hAnsi="Times"/>
                <w:szCs w:val="24"/>
                <w:lang w:eastAsia="x-none"/>
              </w:rPr>
              <w:t xml:space="preserve">(N&gt;=1) is configured in </w:t>
            </w:r>
            <w:r w:rsidRPr="00A674C9">
              <w:rPr>
                <w:rFonts w:ascii="Times" w:eastAsia="Times New Roman" w:hAnsi="Times"/>
                <w:i/>
                <w:iCs/>
                <w:szCs w:val="24"/>
                <w:lang w:eastAsia="zh-CN"/>
              </w:rPr>
              <w:t>CSI-</w:t>
            </w:r>
            <w:proofErr w:type="spellStart"/>
            <w:r w:rsidRPr="00A674C9">
              <w:rPr>
                <w:rFonts w:ascii="Times" w:eastAsia="Times New Roman" w:hAnsi="Times"/>
                <w:i/>
                <w:iCs/>
                <w:szCs w:val="24"/>
                <w:lang w:eastAsia="zh-CN"/>
              </w:rPr>
              <w:t>ReportConfig</w:t>
            </w:r>
            <w:proofErr w:type="spellEnd"/>
          </w:p>
          <w:p w14:paraId="0468D917" w14:textId="77777777" w:rsidR="00A674C9" w:rsidRPr="00A674C9" w:rsidRDefault="00A674C9" w:rsidP="00A674C9">
            <w:pPr>
              <w:numPr>
                <w:ilvl w:val="0"/>
                <w:numId w:val="136"/>
              </w:numPr>
              <w:overflowPunct/>
              <w:autoSpaceDE/>
              <w:autoSpaceDN/>
              <w:adjustRightInd/>
              <w:spacing w:after="0"/>
              <w:textAlignment w:val="center"/>
              <w:rPr>
                <w:rFonts w:ascii="Times" w:eastAsia="Batang" w:hAnsi="Times"/>
                <w:szCs w:val="24"/>
                <w:lang w:eastAsia="x-none"/>
              </w:rPr>
            </w:pPr>
            <w:r w:rsidRPr="00A674C9">
              <w:rPr>
                <w:rFonts w:ascii="Times" w:eastAsia="Batang" w:hAnsi="Times"/>
                <w:szCs w:val="24"/>
                <w:lang w:eastAsia="x-none"/>
              </w:rPr>
              <w:t xml:space="preserve">FFS on additional rule for counting </w:t>
            </w:r>
            <w:r w:rsidRPr="00A674C9">
              <w:rPr>
                <w:rFonts w:ascii="Times" w:eastAsia="Batang" w:hAnsi="Times"/>
                <w:i/>
                <w:iCs/>
                <w:szCs w:val="24"/>
                <w:lang w:eastAsia="x-none"/>
              </w:rPr>
              <w:t xml:space="preserve">N </w:t>
            </w:r>
            <w:r w:rsidRPr="00A674C9">
              <w:rPr>
                <w:rFonts w:ascii="Times" w:eastAsia="Times New Roman" w:hAnsi="Times"/>
                <w:szCs w:val="24"/>
                <w:lang w:eastAsia="zh-CN"/>
              </w:rPr>
              <w:t>linked pair</w:t>
            </w:r>
          </w:p>
          <w:p w14:paraId="455D0AF1" w14:textId="77777777" w:rsidR="00A674C9" w:rsidRPr="00A674C9" w:rsidRDefault="00A674C9" w:rsidP="00A674C9">
            <w:pPr>
              <w:overflowPunct/>
              <w:autoSpaceDE/>
              <w:autoSpaceDN/>
              <w:adjustRightInd/>
              <w:spacing w:after="0"/>
              <w:textAlignment w:val="center"/>
              <w:rPr>
                <w:rFonts w:ascii="Times" w:eastAsia="Batang" w:hAnsi="Times"/>
                <w:szCs w:val="24"/>
              </w:rPr>
            </w:pPr>
            <w:r w:rsidRPr="00A674C9">
              <w:rPr>
                <w:rFonts w:ascii="Times" w:eastAsia="Batang" w:hAnsi="Times"/>
                <w:szCs w:val="24"/>
              </w:rPr>
              <w:lastRenderedPageBreak/>
              <w:t xml:space="preserve">For BM-Case 1, one resource set for monitoring is configured in one </w:t>
            </w:r>
            <w:r w:rsidRPr="00A674C9">
              <w:rPr>
                <w:rFonts w:ascii="Times" w:eastAsia="Times New Roman" w:hAnsi="Times"/>
                <w:i/>
                <w:iCs/>
                <w:szCs w:val="24"/>
                <w:lang w:eastAsia="zh-CN"/>
              </w:rPr>
              <w:t>CSI-</w:t>
            </w:r>
            <w:proofErr w:type="spellStart"/>
            <w:r w:rsidRPr="00A674C9">
              <w:rPr>
                <w:rFonts w:ascii="Times" w:eastAsia="Times New Roman" w:hAnsi="Times"/>
                <w:i/>
                <w:iCs/>
                <w:szCs w:val="24"/>
                <w:lang w:eastAsia="zh-CN"/>
              </w:rPr>
              <w:t>ReportConfig</w:t>
            </w:r>
            <w:proofErr w:type="spellEnd"/>
            <w:r w:rsidRPr="00A674C9">
              <w:rPr>
                <w:rFonts w:ascii="Times" w:eastAsia="Times New Roman" w:hAnsi="Times"/>
                <w:szCs w:val="24"/>
                <w:lang w:eastAsia="zh-CN"/>
              </w:rPr>
              <w:t xml:space="preserve"> for </w:t>
            </w:r>
            <w:r w:rsidRPr="00A674C9">
              <w:rPr>
                <w:rFonts w:ascii="Times" w:eastAsia="Batang" w:hAnsi="Times"/>
                <w:szCs w:val="24"/>
              </w:rPr>
              <w:t>monitoring.</w:t>
            </w:r>
          </w:p>
          <w:p w14:paraId="5C12AD9A" w14:textId="77777777" w:rsidR="00A674C9" w:rsidRPr="00A674C9" w:rsidRDefault="00A674C9" w:rsidP="00A674C9">
            <w:pPr>
              <w:overflowPunct/>
              <w:autoSpaceDE/>
              <w:autoSpaceDN/>
              <w:adjustRightInd/>
              <w:spacing w:after="0"/>
              <w:textAlignment w:val="auto"/>
              <w:rPr>
                <w:rFonts w:ascii="Times" w:eastAsia="DengXian" w:hAnsi="Times"/>
                <w:szCs w:val="24"/>
                <w:lang w:eastAsia="zh-CN"/>
              </w:rPr>
            </w:pPr>
            <w:r w:rsidRPr="00A674C9">
              <w:rPr>
                <w:rFonts w:ascii="Times" w:eastAsia="DengXian" w:hAnsi="Times" w:hint="eastAsia"/>
                <w:szCs w:val="24"/>
                <w:lang w:eastAsia="zh-CN"/>
              </w:rPr>
              <w:t>Conclusion</w:t>
            </w:r>
          </w:p>
          <w:p w14:paraId="539AE55B" w14:textId="77777777" w:rsidR="00A674C9" w:rsidRPr="00A674C9" w:rsidRDefault="00A674C9" w:rsidP="00A674C9">
            <w:pPr>
              <w:overflowPunct/>
              <w:autoSpaceDE/>
              <w:autoSpaceDN/>
              <w:adjustRightInd/>
              <w:spacing w:after="0"/>
              <w:textAlignment w:val="auto"/>
              <w:rPr>
                <w:rFonts w:ascii="Times" w:eastAsia="Batang" w:hAnsi="Times"/>
                <w:szCs w:val="24"/>
                <w:lang w:eastAsia="ja-JP"/>
              </w:rPr>
            </w:pPr>
            <w:r w:rsidRPr="00A674C9">
              <w:rPr>
                <w:rFonts w:ascii="Times" w:eastAsia="Batang" w:hAnsi="Times"/>
                <w:szCs w:val="24"/>
                <w:lang w:eastAsia="ja-JP"/>
              </w:rPr>
              <w:t xml:space="preserve">For UE-sided model, for BM-Case 2, for inference, AP CSI-RS for Set B is not supported. </w:t>
            </w:r>
          </w:p>
          <w:p w14:paraId="3C4CC915" w14:textId="77777777" w:rsidR="00A674C9" w:rsidRPr="00A674C9" w:rsidRDefault="00A674C9" w:rsidP="00A674C9">
            <w:pPr>
              <w:overflowPunct/>
              <w:autoSpaceDE/>
              <w:autoSpaceDN/>
              <w:adjustRightInd/>
              <w:spacing w:after="0"/>
              <w:textAlignment w:val="auto"/>
              <w:rPr>
                <w:rFonts w:ascii="Times" w:eastAsia="DengXian" w:hAnsi="Times"/>
                <w:szCs w:val="24"/>
                <w:highlight w:val="green"/>
                <w:lang w:eastAsia="zh-CN"/>
              </w:rPr>
            </w:pPr>
            <w:r w:rsidRPr="00A674C9">
              <w:rPr>
                <w:rFonts w:ascii="Times" w:eastAsia="DengXian" w:hAnsi="Times" w:hint="eastAsia"/>
                <w:szCs w:val="24"/>
                <w:highlight w:val="green"/>
                <w:lang w:eastAsia="zh-CN"/>
              </w:rPr>
              <w:t>Agreement</w:t>
            </w:r>
          </w:p>
          <w:p w14:paraId="68CAF854" w14:textId="77777777" w:rsidR="00A674C9" w:rsidRPr="00A674C9" w:rsidRDefault="00A674C9" w:rsidP="00A674C9">
            <w:pPr>
              <w:numPr>
                <w:ilvl w:val="0"/>
                <w:numId w:val="142"/>
              </w:numPr>
              <w:overflowPunct/>
              <w:autoSpaceDE/>
              <w:autoSpaceDN/>
              <w:adjustRightInd/>
              <w:spacing w:after="0" w:line="278" w:lineRule="auto"/>
              <w:textAlignment w:val="auto"/>
              <w:rPr>
                <w:rFonts w:ascii="Times" w:eastAsia="Batang" w:hAnsi="Times"/>
                <w:kern w:val="24"/>
                <w:szCs w:val="24"/>
              </w:rPr>
            </w:pPr>
            <w:r w:rsidRPr="00A674C9">
              <w:rPr>
                <w:rFonts w:ascii="Times" w:eastAsia="DengXian" w:hAnsi="Times"/>
                <w:szCs w:val="24"/>
                <w:lang w:eastAsia="zh-CN"/>
              </w:rPr>
              <w:t>For UE-side model, for AI/ML based beam</w:t>
            </w:r>
            <w:r w:rsidRPr="00A674C9">
              <w:rPr>
                <w:rFonts w:ascii="Times" w:eastAsia="Malgun Gothic" w:hAnsi="Times"/>
                <w:kern w:val="24"/>
                <w:szCs w:val="24"/>
              </w:rPr>
              <w:t xml:space="preserve"> management for BM-Case 1 and BM-Case 2, </w:t>
            </w:r>
            <w:r w:rsidRPr="00A674C9">
              <w:rPr>
                <w:rFonts w:ascii="Times" w:eastAsia="Batang" w:hAnsi="Times"/>
                <w:kern w:val="24"/>
                <w:szCs w:val="24"/>
              </w:rPr>
              <w:t xml:space="preserve">for processing of a CSI report for inference, considering the following </w:t>
            </w:r>
            <w:r w:rsidRPr="00A674C9">
              <w:rPr>
                <w:rFonts w:ascii="Times" w:eastAsia="DengXian" w:hAnsi="Times" w:hint="eastAsia"/>
                <w:kern w:val="24"/>
                <w:szCs w:val="24"/>
                <w:lang w:eastAsia="zh-CN"/>
              </w:rPr>
              <w:t>option</w:t>
            </w:r>
            <w:r w:rsidRPr="00A674C9">
              <w:rPr>
                <w:rFonts w:ascii="Times" w:eastAsia="Batang" w:hAnsi="Times"/>
                <w:kern w:val="24"/>
                <w:szCs w:val="24"/>
              </w:rPr>
              <w:t xml:space="preserve">s for potential down selection: </w:t>
            </w:r>
          </w:p>
          <w:p w14:paraId="4DA59637" w14:textId="77777777" w:rsidR="00A674C9" w:rsidRPr="00A674C9" w:rsidRDefault="00A674C9" w:rsidP="00A674C9">
            <w:pPr>
              <w:numPr>
                <w:ilvl w:val="1"/>
                <w:numId w:val="140"/>
              </w:numPr>
              <w:overflowPunct/>
              <w:autoSpaceDE/>
              <w:autoSpaceDN/>
              <w:adjustRightInd/>
              <w:spacing w:after="0" w:line="278" w:lineRule="auto"/>
              <w:textAlignment w:val="auto"/>
              <w:rPr>
                <w:rFonts w:ascii="Times" w:eastAsia="Batang" w:hAnsi="Times"/>
                <w:kern w:val="24"/>
                <w:szCs w:val="24"/>
              </w:rPr>
            </w:pPr>
            <w:r w:rsidRPr="00A674C9">
              <w:rPr>
                <w:rFonts w:ascii="Times" w:eastAsia="DengXian" w:hAnsi="Times" w:hint="eastAsia"/>
                <w:kern w:val="24"/>
                <w:szCs w:val="24"/>
                <w:lang w:eastAsia="zh-CN"/>
              </w:rPr>
              <w:t>Option</w:t>
            </w:r>
            <w:r w:rsidRPr="00A674C9">
              <w:rPr>
                <w:rFonts w:ascii="Times" w:eastAsia="Batang" w:hAnsi="Times"/>
                <w:kern w:val="24"/>
                <w:szCs w:val="24"/>
              </w:rPr>
              <w:t xml:space="preserve"> 1: only dedicated AI/ML PU is occupied, </w:t>
            </w:r>
            <m:oMath>
              <m:sSub>
                <m:sSubPr>
                  <m:ctrlPr>
                    <w:rPr>
                      <w:rFonts w:ascii="Cambria Math" w:eastAsia="Batang" w:hAnsi="Cambria Math"/>
                      <w:kern w:val="24"/>
                      <w:szCs w:val="24"/>
                      <w:lang w:eastAsia="x-none"/>
                    </w:rPr>
                  </m:ctrlPr>
                </m:sSubPr>
                <m:e>
                  <m:r>
                    <w:rPr>
                      <w:rFonts w:ascii="Cambria Math" w:eastAsia="Batang" w:hAnsi="Cambria Math"/>
                      <w:kern w:val="24"/>
                      <w:szCs w:val="24"/>
                      <w:lang w:eastAsia="x-none"/>
                    </w:rPr>
                    <m:t>O</m:t>
                  </m:r>
                </m:e>
                <m:sub>
                  <m:r>
                    <w:rPr>
                      <w:rFonts w:ascii="Cambria Math" w:eastAsia="Batang" w:hAnsi="Cambria Math"/>
                      <w:kern w:val="24"/>
                      <w:szCs w:val="24"/>
                      <w:lang w:eastAsia="x-none"/>
                    </w:rPr>
                    <m:t>APU</m:t>
                  </m:r>
                </m:sub>
              </m:sSub>
              <m:r>
                <m:rPr>
                  <m:sty m:val="p"/>
                </m:rPr>
                <w:rPr>
                  <w:rFonts w:ascii="Cambria Math" w:eastAsia="Batang" w:hAnsi="Cambria Math"/>
                  <w:kern w:val="24"/>
                  <w:szCs w:val="24"/>
                  <w:lang w:eastAsia="x-none"/>
                </w:rPr>
                <m:t>=</m:t>
              </m:r>
              <m:r>
                <w:rPr>
                  <w:rFonts w:ascii="Cambria Math" w:eastAsia="Batang" w:hAnsi="Cambria Math"/>
                  <w:kern w:val="24"/>
                  <w:szCs w:val="24"/>
                  <w:lang w:eastAsia="x-none"/>
                </w:rPr>
                <m:t>N</m:t>
              </m:r>
              <m:r>
                <m:rPr>
                  <m:sty m:val="p"/>
                </m:rPr>
                <w:rPr>
                  <w:rFonts w:ascii="Cambria Math" w:eastAsia="Batang" w:hAnsi="Cambria Math"/>
                  <w:kern w:val="24"/>
                  <w:szCs w:val="24"/>
                  <w:lang w:eastAsia="x-none"/>
                </w:rPr>
                <m:t>1</m:t>
              </m:r>
            </m:oMath>
            <w:r w:rsidRPr="00A674C9">
              <w:rPr>
                <w:rFonts w:ascii="Times" w:eastAsia="Batang" w:hAnsi="Times"/>
                <w:kern w:val="24"/>
                <w:szCs w:val="24"/>
              </w:rPr>
              <w:t xml:space="preserve"> is reported by UE.</w:t>
            </w:r>
          </w:p>
          <w:p w14:paraId="6480A4CE" w14:textId="77777777" w:rsidR="00A674C9" w:rsidRPr="00A674C9" w:rsidRDefault="00A674C9" w:rsidP="00A674C9">
            <w:pPr>
              <w:numPr>
                <w:ilvl w:val="2"/>
                <w:numId w:val="140"/>
              </w:numPr>
              <w:overflowPunct/>
              <w:autoSpaceDE/>
              <w:autoSpaceDN/>
              <w:adjustRightInd/>
              <w:spacing w:after="0" w:line="278" w:lineRule="auto"/>
              <w:textAlignment w:val="auto"/>
              <w:rPr>
                <w:rFonts w:ascii="Times" w:eastAsia="Malgun Gothic" w:hAnsi="Times"/>
                <w:kern w:val="24"/>
                <w:szCs w:val="24"/>
              </w:rPr>
            </w:pPr>
            <w:r w:rsidRPr="00A674C9">
              <w:rPr>
                <w:rFonts w:ascii="Times" w:eastAsia="Batang" w:hAnsi="Times"/>
                <w:kern w:val="24"/>
                <w:szCs w:val="24"/>
              </w:rPr>
              <w:t xml:space="preserve">And </w:t>
            </w:r>
            <m:oMath>
              <m:sSub>
                <m:sSubPr>
                  <m:ctrlPr>
                    <w:rPr>
                      <w:rFonts w:ascii="Cambria Math" w:eastAsia="Malgun Gothic" w:hAnsi="Cambria Math"/>
                      <w:kern w:val="24"/>
                      <w:szCs w:val="24"/>
                      <w:lang w:eastAsia="x-none"/>
                    </w:rPr>
                  </m:ctrlPr>
                </m:sSubPr>
                <m:e>
                  <m:r>
                    <w:rPr>
                      <w:rFonts w:ascii="Cambria Math" w:eastAsia="Malgun Gothic" w:hAnsi="Cambria Math"/>
                      <w:kern w:val="24"/>
                      <w:szCs w:val="24"/>
                      <w:lang w:eastAsia="x-none"/>
                    </w:rPr>
                    <m:t>O</m:t>
                  </m:r>
                </m:e>
                <m:sub>
                  <m:r>
                    <w:rPr>
                      <w:rFonts w:ascii="Cambria Math" w:eastAsia="Malgun Gothic" w:hAnsi="Cambria Math"/>
                      <w:kern w:val="24"/>
                      <w:szCs w:val="24"/>
                      <w:lang w:eastAsia="x-none"/>
                    </w:rPr>
                    <m:t>CPU</m:t>
                  </m:r>
                </m:sub>
              </m:sSub>
              <m:r>
                <m:rPr>
                  <m:sty m:val="p"/>
                </m:rPr>
                <w:rPr>
                  <w:rFonts w:ascii="Cambria Math" w:eastAsia="Malgun Gothic" w:hAnsi="Cambria Math"/>
                  <w:kern w:val="24"/>
                  <w:szCs w:val="24"/>
                  <w:lang w:eastAsia="x-none"/>
                </w:rPr>
                <m:t>=0</m:t>
              </m:r>
            </m:oMath>
          </w:p>
          <w:p w14:paraId="363F5119" w14:textId="77777777" w:rsidR="00A674C9" w:rsidRPr="00A674C9" w:rsidRDefault="00A674C9" w:rsidP="00A674C9">
            <w:pPr>
              <w:numPr>
                <w:ilvl w:val="1"/>
                <w:numId w:val="140"/>
              </w:numPr>
              <w:overflowPunct/>
              <w:autoSpaceDE/>
              <w:autoSpaceDN/>
              <w:adjustRightInd/>
              <w:spacing w:after="0" w:line="278" w:lineRule="auto"/>
              <w:textAlignment w:val="auto"/>
              <w:rPr>
                <w:rFonts w:ascii="Times" w:eastAsia="Batang" w:hAnsi="Times"/>
                <w:kern w:val="24"/>
                <w:szCs w:val="24"/>
              </w:rPr>
            </w:pPr>
            <w:r w:rsidRPr="00A674C9">
              <w:rPr>
                <w:rFonts w:ascii="Times" w:eastAsia="DengXian" w:hAnsi="Times" w:hint="eastAsia"/>
                <w:kern w:val="24"/>
                <w:szCs w:val="24"/>
                <w:lang w:eastAsia="zh-CN"/>
              </w:rPr>
              <w:t>Option</w:t>
            </w:r>
            <w:r w:rsidRPr="00A674C9">
              <w:rPr>
                <w:rFonts w:ascii="Times" w:eastAsia="Batang" w:hAnsi="Times"/>
                <w:kern w:val="24"/>
                <w:szCs w:val="24"/>
              </w:rPr>
              <w:t xml:space="preserve"> 2</w:t>
            </w:r>
            <w:r w:rsidRPr="00A674C9">
              <w:rPr>
                <w:rFonts w:ascii="Times" w:eastAsia="Malgun Gothic" w:hAnsi="Times" w:hint="eastAsia"/>
                <w:kern w:val="24"/>
                <w:szCs w:val="24"/>
              </w:rPr>
              <w:t>:</w:t>
            </w:r>
            <w:r w:rsidRPr="00A674C9">
              <w:rPr>
                <w:rFonts w:ascii="Times" w:eastAsia="Malgun Gothic" w:hAnsi="Times"/>
                <w:kern w:val="24"/>
                <w:szCs w:val="24"/>
              </w:rPr>
              <w:t xml:space="preserve"> only legacy CPU is occupied, </w:t>
            </w:r>
            <m:oMath>
              <m:r>
                <m:rPr>
                  <m:sty m:val="p"/>
                </m:rPr>
                <w:rPr>
                  <w:rFonts w:ascii="Cambria Math" w:eastAsia="Malgun Gothic" w:hAnsi="Cambria Math"/>
                  <w:kern w:val="24"/>
                  <w:szCs w:val="24"/>
                  <w:lang w:eastAsia="x-none"/>
                </w:rPr>
                <m:t xml:space="preserve"> </m:t>
              </m:r>
              <m:sSub>
                <m:sSubPr>
                  <m:ctrlPr>
                    <w:rPr>
                      <w:rFonts w:ascii="Cambria Math" w:eastAsia="Malgun Gothic" w:hAnsi="Cambria Math"/>
                      <w:kern w:val="24"/>
                      <w:szCs w:val="24"/>
                      <w:lang w:eastAsia="x-none"/>
                    </w:rPr>
                  </m:ctrlPr>
                </m:sSubPr>
                <m:e>
                  <m:r>
                    <w:rPr>
                      <w:rFonts w:ascii="Cambria Math" w:eastAsia="Malgun Gothic" w:hAnsi="Cambria Math"/>
                      <w:kern w:val="24"/>
                      <w:szCs w:val="24"/>
                      <w:lang w:eastAsia="x-none"/>
                    </w:rPr>
                    <m:t>O</m:t>
                  </m:r>
                </m:e>
                <m:sub>
                  <m:r>
                    <w:rPr>
                      <w:rFonts w:ascii="Cambria Math" w:eastAsia="Malgun Gothic" w:hAnsi="Cambria Math"/>
                      <w:kern w:val="24"/>
                      <w:szCs w:val="24"/>
                      <w:lang w:eastAsia="x-none"/>
                    </w:rPr>
                    <m:t>CPU</m:t>
                  </m:r>
                </m:sub>
              </m:sSub>
              <m:r>
                <m:rPr>
                  <m:sty m:val="p"/>
                </m:rPr>
                <w:rPr>
                  <w:rFonts w:ascii="Cambria Math" w:eastAsia="Malgun Gothic" w:hAnsi="Cambria Math"/>
                  <w:kern w:val="24"/>
                  <w:szCs w:val="24"/>
                  <w:lang w:eastAsia="x-none"/>
                </w:rPr>
                <m:t>=</m:t>
              </m:r>
              <m:r>
                <w:rPr>
                  <w:rFonts w:ascii="Cambria Math" w:eastAsia="Malgun Gothic" w:hAnsi="Cambria Math"/>
                  <w:kern w:val="24"/>
                  <w:szCs w:val="24"/>
                  <w:lang w:eastAsia="x-none"/>
                </w:rPr>
                <m:t>M</m:t>
              </m:r>
            </m:oMath>
            <w:r w:rsidRPr="00A674C9">
              <w:rPr>
                <w:rFonts w:ascii="Times" w:eastAsia="Batang" w:hAnsi="Times"/>
                <w:kern w:val="24"/>
                <w:szCs w:val="24"/>
              </w:rPr>
              <w:t xml:space="preserve"> it is reported by UE.</w:t>
            </w:r>
          </w:p>
          <w:p w14:paraId="3616F2E4" w14:textId="77777777" w:rsidR="00A674C9" w:rsidRPr="00A674C9" w:rsidRDefault="00A674C9" w:rsidP="00A674C9">
            <w:pPr>
              <w:numPr>
                <w:ilvl w:val="1"/>
                <w:numId w:val="140"/>
              </w:numPr>
              <w:overflowPunct/>
              <w:autoSpaceDE/>
              <w:autoSpaceDN/>
              <w:adjustRightInd/>
              <w:spacing w:after="0" w:line="278" w:lineRule="auto"/>
              <w:textAlignment w:val="auto"/>
              <w:rPr>
                <w:rFonts w:ascii="Times" w:eastAsia="Batang" w:hAnsi="Times"/>
                <w:kern w:val="24"/>
                <w:szCs w:val="24"/>
              </w:rPr>
            </w:pPr>
            <w:r w:rsidRPr="00A674C9">
              <w:rPr>
                <w:rFonts w:ascii="Times" w:eastAsia="DengXian" w:hAnsi="Times" w:hint="eastAsia"/>
                <w:kern w:val="24"/>
                <w:szCs w:val="24"/>
                <w:lang w:eastAsia="zh-CN"/>
              </w:rPr>
              <w:t>Option</w:t>
            </w:r>
            <w:r w:rsidRPr="00A674C9">
              <w:rPr>
                <w:rFonts w:ascii="Times" w:eastAsia="Batang" w:hAnsi="Times"/>
                <w:kern w:val="24"/>
                <w:szCs w:val="24"/>
              </w:rPr>
              <w:t xml:space="preserve"> 3: both dedicated AI/ML PU and legacy CPU are occupied, </w:t>
            </w:r>
            <m:oMath>
              <m:sSub>
                <m:sSubPr>
                  <m:ctrlPr>
                    <w:rPr>
                      <w:rFonts w:ascii="Cambria Math" w:eastAsia="Batang" w:hAnsi="Cambria Math"/>
                      <w:kern w:val="24"/>
                      <w:szCs w:val="24"/>
                      <w:lang w:eastAsia="x-none"/>
                    </w:rPr>
                  </m:ctrlPr>
                </m:sSubPr>
                <m:e>
                  <m:r>
                    <w:rPr>
                      <w:rFonts w:ascii="Cambria Math" w:eastAsia="Batang" w:hAnsi="Cambria Math"/>
                      <w:kern w:val="24"/>
                      <w:szCs w:val="24"/>
                      <w:lang w:eastAsia="x-none"/>
                    </w:rPr>
                    <m:t>O</m:t>
                  </m:r>
                </m:e>
                <m:sub>
                  <m:r>
                    <w:rPr>
                      <w:rFonts w:ascii="Cambria Math" w:eastAsia="Batang" w:hAnsi="Cambria Math"/>
                      <w:kern w:val="24"/>
                      <w:szCs w:val="24"/>
                      <w:lang w:eastAsia="x-none"/>
                    </w:rPr>
                    <m:t>APU</m:t>
                  </m:r>
                </m:sub>
              </m:sSub>
              <m:r>
                <m:rPr>
                  <m:sty m:val="p"/>
                </m:rPr>
                <w:rPr>
                  <w:rFonts w:ascii="Cambria Math" w:eastAsia="Batang" w:hAnsi="Cambria Math"/>
                  <w:kern w:val="24"/>
                  <w:szCs w:val="24"/>
                  <w:lang w:eastAsia="x-none"/>
                </w:rPr>
                <m:t>=</m:t>
              </m:r>
              <m:r>
                <w:rPr>
                  <w:rFonts w:ascii="Cambria Math" w:eastAsia="Batang" w:hAnsi="Cambria Math"/>
                  <w:kern w:val="24"/>
                  <w:szCs w:val="24"/>
                  <w:lang w:eastAsia="x-none"/>
                </w:rPr>
                <m:t>N</m:t>
              </m:r>
              <m:r>
                <m:rPr>
                  <m:sty m:val="p"/>
                </m:rPr>
                <w:rPr>
                  <w:rFonts w:ascii="Cambria Math" w:eastAsia="Batang" w:hAnsi="Cambria Math"/>
                  <w:kern w:val="24"/>
                  <w:szCs w:val="24"/>
                  <w:lang w:eastAsia="x-none"/>
                </w:rPr>
                <m:t>2</m:t>
              </m:r>
            </m:oMath>
            <w:r w:rsidRPr="00A674C9">
              <w:rPr>
                <w:rFonts w:ascii="Times" w:eastAsia="Batang" w:hAnsi="Times"/>
                <w:kern w:val="24"/>
                <w:szCs w:val="24"/>
              </w:rPr>
              <w:t xml:space="preserve"> is reported by UE.</w:t>
            </w:r>
          </w:p>
          <w:p w14:paraId="2970E142" w14:textId="77777777" w:rsidR="00A674C9" w:rsidRPr="00A674C9" w:rsidRDefault="00A674C9" w:rsidP="00A674C9">
            <w:pPr>
              <w:numPr>
                <w:ilvl w:val="2"/>
                <w:numId w:val="140"/>
              </w:numPr>
              <w:overflowPunct/>
              <w:autoSpaceDE/>
              <w:autoSpaceDN/>
              <w:adjustRightInd/>
              <w:spacing w:after="0" w:line="278" w:lineRule="auto"/>
              <w:textAlignment w:val="auto"/>
              <w:rPr>
                <w:rFonts w:ascii="Times" w:eastAsia="Batang" w:hAnsi="Times"/>
                <w:kern w:val="24"/>
                <w:szCs w:val="24"/>
              </w:rPr>
            </w:pPr>
            <w:r w:rsidRPr="00A674C9">
              <w:rPr>
                <w:rFonts w:ascii="Times" w:eastAsia="Batang" w:hAnsi="Times"/>
                <w:kern w:val="24"/>
                <w:szCs w:val="24"/>
              </w:rPr>
              <w:t xml:space="preserve">And </w:t>
            </w:r>
            <m:oMath>
              <m:sSub>
                <m:sSubPr>
                  <m:ctrlPr>
                    <w:rPr>
                      <w:rFonts w:ascii="Cambria Math" w:eastAsia="Malgun Gothic" w:hAnsi="Cambria Math"/>
                      <w:kern w:val="24"/>
                      <w:szCs w:val="24"/>
                      <w:lang w:eastAsia="x-none"/>
                    </w:rPr>
                  </m:ctrlPr>
                </m:sSubPr>
                <m:e>
                  <m:r>
                    <w:rPr>
                      <w:rFonts w:ascii="Cambria Math" w:eastAsia="Malgun Gothic" w:hAnsi="Cambria Math"/>
                      <w:kern w:val="24"/>
                      <w:szCs w:val="24"/>
                      <w:lang w:eastAsia="x-none"/>
                    </w:rPr>
                    <m:t>O</m:t>
                  </m:r>
                </m:e>
                <m:sub>
                  <m:r>
                    <w:rPr>
                      <w:rFonts w:ascii="Cambria Math" w:eastAsia="Malgun Gothic" w:hAnsi="Cambria Math"/>
                      <w:kern w:val="24"/>
                      <w:szCs w:val="24"/>
                      <w:lang w:eastAsia="x-none"/>
                    </w:rPr>
                    <m:t>CPU</m:t>
                  </m:r>
                </m:sub>
              </m:sSub>
              <m:r>
                <m:rPr>
                  <m:sty m:val="p"/>
                </m:rPr>
                <w:rPr>
                  <w:rFonts w:ascii="Cambria Math" w:eastAsia="Malgun Gothic" w:hAnsi="Cambria Math"/>
                  <w:kern w:val="24"/>
                  <w:szCs w:val="24"/>
                  <w:lang w:eastAsia="x-none"/>
                </w:rPr>
                <m:t>=1</m:t>
              </m:r>
            </m:oMath>
            <w:r w:rsidRPr="00A674C9">
              <w:rPr>
                <w:rFonts w:ascii="Times" w:eastAsia="Batang" w:hAnsi="Times"/>
                <w:kern w:val="24"/>
                <w:szCs w:val="24"/>
              </w:rPr>
              <w:t xml:space="preserve"> </w:t>
            </w:r>
          </w:p>
          <w:p w14:paraId="6A7E5EF1" w14:textId="77777777" w:rsidR="00A674C9" w:rsidRPr="00A674C9" w:rsidRDefault="00A674C9" w:rsidP="00A674C9">
            <w:pPr>
              <w:overflowPunct/>
              <w:autoSpaceDE/>
              <w:autoSpaceDN/>
              <w:adjustRightInd/>
              <w:spacing w:after="0" w:line="278" w:lineRule="auto"/>
              <w:ind w:firstLine="440"/>
              <w:textAlignment w:val="auto"/>
              <w:rPr>
                <w:rFonts w:ascii="Times" w:eastAsia="Batang" w:hAnsi="Times"/>
                <w:szCs w:val="24"/>
                <w:lang w:eastAsia="zh-CN"/>
              </w:rPr>
            </w:pPr>
            <w:r w:rsidRPr="00A674C9">
              <w:rPr>
                <w:rFonts w:ascii="Times" w:eastAsia="DengXian" w:hAnsi="Times" w:hint="eastAsia"/>
                <w:kern w:val="24"/>
                <w:szCs w:val="24"/>
                <w:lang w:eastAsia="zh-CN"/>
              </w:rPr>
              <w:t xml:space="preserve">Note: </w:t>
            </w:r>
            <w:r w:rsidRPr="00A674C9">
              <w:rPr>
                <w:rFonts w:ascii="Times" w:eastAsia="Batang" w:hAnsi="Times"/>
                <w:kern w:val="24"/>
                <w:szCs w:val="24"/>
              </w:rPr>
              <w:t xml:space="preserve">The supported </w:t>
            </w:r>
            <w:r w:rsidRPr="00A674C9">
              <w:rPr>
                <w:rFonts w:ascii="Times" w:eastAsia="DengXian" w:hAnsi="Times" w:hint="eastAsia"/>
                <w:kern w:val="24"/>
                <w:szCs w:val="24"/>
                <w:lang w:eastAsia="zh-CN"/>
              </w:rPr>
              <w:t>option</w:t>
            </w:r>
            <w:r w:rsidRPr="00A674C9">
              <w:rPr>
                <w:rFonts w:ascii="Times" w:eastAsia="Batang" w:hAnsi="Times"/>
                <w:kern w:val="24"/>
                <w:szCs w:val="24"/>
              </w:rPr>
              <w:t xml:space="preserve"> by UE is reported by UE capability, if multiple </w:t>
            </w:r>
            <w:r w:rsidRPr="00A674C9">
              <w:rPr>
                <w:rFonts w:ascii="Times" w:eastAsia="DengXian" w:hAnsi="Times" w:hint="eastAsia"/>
                <w:kern w:val="24"/>
                <w:szCs w:val="24"/>
                <w:lang w:eastAsia="zh-CN"/>
              </w:rPr>
              <w:t>options</w:t>
            </w:r>
            <w:r w:rsidRPr="00A674C9">
              <w:rPr>
                <w:rFonts w:ascii="Times" w:eastAsia="Batang" w:hAnsi="Times"/>
                <w:kern w:val="24"/>
                <w:szCs w:val="24"/>
              </w:rPr>
              <w:t xml:space="preserve"> are supported.</w:t>
            </w:r>
          </w:p>
          <w:p w14:paraId="0D0D25B6" w14:textId="77777777" w:rsidR="00A674C9" w:rsidRPr="00A674C9" w:rsidRDefault="00A674C9" w:rsidP="00A674C9">
            <w:pPr>
              <w:numPr>
                <w:ilvl w:val="0"/>
                <w:numId w:val="141"/>
              </w:numPr>
              <w:overflowPunct/>
              <w:autoSpaceDE/>
              <w:autoSpaceDN/>
              <w:adjustRightInd/>
              <w:spacing w:after="0" w:line="278" w:lineRule="auto"/>
              <w:textAlignment w:val="auto"/>
              <w:rPr>
                <w:rFonts w:ascii="Times" w:eastAsia="Malgun Gothic" w:hAnsi="Times"/>
                <w:kern w:val="24"/>
                <w:szCs w:val="24"/>
              </w:rPr>
            </w:pPr>
            <w:r w:rsidRPr="00A674C9">
              <w:rPr>
                <w:rFonts w:ascii="Times" w:eastAsia="Batang" w:hAnsi="Times"/>
                <w:kern w:val="24"/>
                <w:szCs w:val="24"/>
              </w:rPr>
              <w:t xml:space="preserve">The total number of dedicated AI/ML PU </w:t>
            </w:r>
            <w:r w:rsidRPr="00A674C9">
              <w:rPr>
                <w:rFonts w:ascii="Times" w:eastAsia="Malgun Gothic" w:hAnsi="Times" w:hint="eastAsia"/>
                <w:kern w:val="24"/>
                <w:szCs w:val="24"/>
              </w:rPr>
              <w:t xml:space="preserve">for AI/ML </w:t>
            </w:r>
            <w:r w:rsidRPr="00A674C9">
              <w:rPr>
                <w:rFonts w:ascii="Times" w:eastAsia="Batang" w:hAnsi="Times"/>
                <w:kern w:val="24"/>
                <w:szCs w:val="24"/>
              </w:rPr>
              <w:t>is reported by UE capability</w:t>
            </w:r>
            <w:r w:rsidRPr="00A674C9">
              <w:rPr>
                <w:rFonts w:ascii="Times" w:eastAsia="Malgun Gothic" w:hAnsi="Times"/>
                <w:kern w:val="24"/>
                <w:szCs w:val="24"/>
              </w:rPr>
              <w:t xml:space="preserve">. </w:t>
            </w:r>
          </w:p>
          <w:p w14:paraId="4C6C68A5" w14:textId="77777777" w:rsidR="00A674C9" w:rsidRPr="00A674C9" w:rsidRDefault="00A674C9" w:rsidP="00A674C9">
            <w:pPr>
              <w:numPr>
                <w:ilvl w:val="1"/>
                <w:numId w:val="143"/>
              </w:numPr>
              <w:overflowPunct/>
              <w:autoSpaceDE/>
              <w:autoSpaceDN/>
              <w:adjustRightInd/>
              <w:spacing w:after="0" w:line="278" w:lineRule="auto"/>
              <w:textAlignment w:val="auto"/>
              <w:rPr>
                <w:rFonts w:ascii="Times" w:eastAsia="Malgun Gothic" w:hAnsi="Times"/>
                <w:kern w:val="24"/>
                <w:szCs w:val="24"/>
              </w:rPr>
            </w:pPr>
            <w:r w:rsidRPr="00A674C9">
              <w:rPr>
                <w:rFonts w:ascii="Times" w:eastAsia="Malgun Gothic" w:hAnsi="Times" w:hint="eastAsia"/>
                <w:kern w:val="24"/>
                <w:szCs w:val="24"/>
              </w:rPr>
              <w:t xml:space="preserve">Note: </w:t>
            </w:r>
            <w:r w:rsidRPr="00A674C9">
              <w:rPr>
                <w:rFonts w:ascii="Times" w:eastAsia="Batang" w:hAnsi="Times"/>
                <w:kern w:val="24"/>
                <w:szCs w:val="24"/>
              </w:rPr>
              <w:t xml:space="preserve">The total number of </w:t>
            </w:r>
            <w:r w:rsidRPr="00A674C9">
              <w:rPr>
                <w:rFonts w:ascii="Times" w:eastAsia="Malgun Gothic" w:hAnsi="Times" w:hint="eastAsia"/>
                <w:kern w:val="24"/>
                <w:szCs w:val="24"/>
              </w:rPr>
              <w:t>Use c</w:t>
            </w:r>
            <w:r w:rsidRPr="00A674C9">
              <w:rPr>
                <w:rFonts w:ascii="Times" w:eastAsia="Batang" w:hAnsi="Times" w:hint="eastAsia"/>
                <w:kern w:val="24"/>
                <w:szCs w:val="24"/>
              </w:rPr>
              <w:t xml:space="preserve">ase specific </w:t>
            </w:r>
            <w:r w:rsidRPr="00A674C9">
              <w:rPr>
                <w:rFonts w:ascii="Times" w:eastAsia="Batang" w:hAnsi="Times"/>
                <w:kern w:val="24"/>
                <w:szCs w:val="24"/>
              </w:rPr>
              <w:t>dedicated AI/ML PU</w:t>
            </w:r>
            <w:r w:rsidRPr="00A674C9">
              <w:rPr>
                <w:rFonts w:ascii="Times" w:eastAsia="Malgun Gothic" w:hAnsi="Times" w:hint="eastAsia"/>
                <w:kern w:val="24"/>
                <w:szCs w:val="24"/>
              </w:rPr>
              <w:t xml:space="preserve"> could be discussed separately</w:t>
            </w:r>
            <w:r w:rsidRPr="00A674C9">
              <w:rPr>
                <w:rFonts w:ascii="Times" w:eastAsia="Malgun Gothic" w:hAnsi="Times"/>
                <w:kern w:val="24"/>
                <w:szCs w:val="24"/>
              </w:rPr>
              <w:t xml:space="preserve">. </w:t>
            </w:r>
          </w:p>
          <w:p w14:paraId="2D19EB60" w14:textId="77777777" w:rsidR="00A674C9" w:rsidRPr="00A674C9" w:rsidRDefault="00A674C9" w:rsidP="00A674C9">
            <w:pPr>
              <w:overflowPunct/>
              <w:autoSpaceDE/>
              <w:autoSpaceDN/>
              <w:adjustRightInd/>
              <w:spacing w:after="0"/>
              <w:textAlignment w:val="auto"/>
              <w:rPr>
                <w:rFonts w:ascii="Times" w:eastAsia="DengXian" w:hAnsi="Times"/>
                <w:szCs w:val="24"/>
                <w:highlight w:val="darkYellow"/>
                <w:lang w:eastAsia="zh-CN"/>
              </w:rPr>
            </w:pPr>
            <w:r w:rsidRPr="00A674C9">
              <w:rPr>
                <w:rFonts w:ascii="Times" w:eastAsia="DengXian" w:hAnsi="Times" w:hint="eastAsia"/>
                <w:szCs w:val="24"/>
                <w:highlight w:val="darkYellow"/>
                <w:lang w:eastAsia="zh-CN"/>
              </w:rPr>
              <w:t>Working Assumption</w:t>
            </w:r>
          </w:p>
          <w:p w14:paraId="56677D11" w14:textId="77777777" w:rsidR="00A674C9" w:rsidRPr="00A674C9" w:rsidRDefault="00A674C9" w:rsidP="00A674C9">
            <w:pPr>
              <w:overflowPunct/>
              <w:autoSpaceDE/>
              <w:autoSpaceDN/>
              <w:adjustRightInd/>
              <w:spacing w:after="0"/>
              <w:textAlignment w:val="center"/>
              <w:rPr>
                <w:rFonts w:ascii="Times" w:eastAsia="Batang" w:hAnsi="Times"/>
                <w:szCs w:val="24"/>
              </w:rPr>
            </w:pPr>
            <w:r w:rsidRPr="00A674C9">
              <w:rPr>
                <w:rFonts w:ascii="Times" w:eastAsia="Batang" w:hAnsi="Times"/>
                <w:szCs w:val="24"/>
              </w:rPr>
              <w:t xml:space="preserve">For BM-Case 2, at least support to report one </w:t>
            </w:r>
            <w:r w:rsidRPr="00A674C9">
              <w:rPr>
                <w:rFonts w:ascii="Times" w:hAnsi="Times"/>
                <w:bCs/>
                <w:szCs w:val="24"/>
                <w:lang w:eastAsia="zh-CN"/>
              </w:rPr>
              <w:t>beam prediction accuracy</w:t>
            </w:r>
            <w:r w:rsidRPr="00A674C9">
              <w:rPr>
                <w:rFonts w:ascii="Times" w:eastAsia="Batang" w:hAnsi="Times"/>
                <w:szCs w:val="24"/>
              </w:rPr>
              <w:t xml:space="preserve"> for one configured time instance, configured by one </w:t>
            </w:r>
            <w:r w:rsidRPr="00A674C9">
              <w:rPr>
                <w:rFonts w:ascii="Times" w:eastAsia="Times New Roman" w:hAnsi="Times"/>
                <w:i/>
                <w:iCs/>
                <w:szCs w:val="24"/>
                <w:lang w:eastAsia="zh-CN"/>
              </w:rPr>
              <w:t>CSI-</w:t>
            </w:r>
            <w:proofErr w:type="spellStart"/>
            <w:r w:rsidRPr="00A674C9">
              <w:rPr>
                <w:rFonts w:ascii="Times" w:eastAsia="Times New Roman" w:hAnsi="Times"/>
                <w:i/>
                <w:iCs/>
                <w:szCs w:val="24"/>
                <w:lang w:eastAsia="zh-CN"/>
              </w:rPr>
              <w:t>ReportConfig</w:t>
            </w:r>
            <w:proofErr w:type="spellEnd"/>
            <w:r w:rsidRPr="00A674C9">
              <w:rPr>
                <w:rFonts w:ascii="Times" w:eastAsia="Times New Roman" w:hAnsi="Times"/>
                <w:szCs w:val="24"/>
                <w:lang w:eastAsia="zh-CN"/>
              </w:rPr>
              <w:t xml:space="preserve"> for </w:t>
            </w:r>
            <w:r w:rsidRPr="00A674C9">
              <w:rPr>
                <w:rFonts w:ascii="Times" w:eastAsia="Batang" w:hAnsi="Times"/>
                <w:szCs w:val="24"/>
              </w:rPr>
              <w:t xml:space="preserve">monitoring, </w:t>
            </w:r>
          </w:p>
          <w:p w14:paraId="5B35E20C" w14:textId="77777777" w:rsidR="00A674C9" w:rsidRPr="00A674C9" w:rsidRDefault="00A674C9" w:rsidP="00A674C9">
            <w:pPr>
              <w:numPr>
                <w:ilvl w:val="0"/>
                <w:numId w:val="139"/>
              </w:numPr>
              <w:overflowPunct/>
              <w:autoSpaceDE/>
              <w:autoSpaceDN/>
              <w:adjustRightInd/>
              <w:spacing w:after="0"/>
              <w:ind w:left="360"/>
              <w:textAlignment w:val="center"/>
              <w:rPr>
                <w:rFonts w:ascii="Times" w:eastAsia="Batang" w:hAnsi="Times"/>
                <w:szCs w:val="24"/>
                <w:lang w:eastAsia="x-none"/>
              </w:rPr>
            </w:pPr>
            <w:r w:rsidRPr="00A674C9">
              <w:rPr>
                <w:rFonts w:ascii="Times" w:eastAsia="Batang" w:hAnsi="Times"/>
                <w:szCs w:val="24"/>
                <w:lang w:eastAsia="x-none"/>
              </w:rPr>
              <w:t xml:space="preserve">only one resource set is configured in the </w:t>
            </w:r>
            <w:r w:rsidRPr="00A674C9">
              <w:rPr>
                <w:rFonts w:ascii="Times" w:eastAsia="Times New Roman" w:hAnsi="Times"/>
                <w:i/>
                <w:iCs/>
                <w:szCs w:val="24"/>
                <w:lang w:eastAsia="zh-CN"/>
              </w:rPr>
              <w:t>CSI-</w:t>
            </w:r>
            <w:proofErr w:type="spellStart"/>
            <w:r w:rsidRPr="00A674C9">
              <w:rPr>
                <w:rFonts w:ascii="Times" w:eastAsia="Times New Roman" w:hAnsi="Times"/>
                <w:i/>
                <w:iCs/>
                <w:szCs w:val="24"/>
                <w:lang w:eastAsia="zh-CN"/>
              </w:rPr>
              <w:t>ReportConfig</w:t>
            </w:r>
            <w:proofErr w:type="spellEnd"/>
          </w:p>
          <w:p w14:paraId="3D2DBD47" w14:textId="77777777" w:rsidR="00A674C9" w:rsidRPr="00A674C9" w:rsidRDefault="00A674C9" w:rsidP="00A674C9">
            <w:pPr>
              <w:numPr>
                <w:ilvl w:val="0"/>
                <w:numId w:val="139"/>
              </w:numPr>
              <w:overflowPunct/>
              <w:autoSpaceDE/>
              <w:autoSpaceDN/>
              <w:adjustRightInd/>
              <w:spacing w:after="0"/>
              <w:ind w:left="360"/>
              <w:textAlignment w:val="center"/>
              <w:rPr>
                <w:rFonts w:ascii="Times" w:eastAsia="Batang" w:hAnsi="Times"/>
                <w:szCs w:val="24"/>
                <w:lang w:eastAsia="x-none"/>
              </w:rPr>
            </w:pPr>
            <w:r w:rsidRPr="00A674C9">
              <w:rPr>
                <w:rFonts w:ascii="Times" w:eastAsia="Batang" w:hAnsi="Times"/>
                <w:szCs w:val="24"/>
                <w:lang w:eastAsia="x-none"/>
              </w:rPr>
              <w:t>the one configured time instance (i.e. f-</w:t>
            </w:r>
            <w:proofErr w:type="spellStart"/>
            <w:r w:rsidRPr="00A674C9">
              <w:rPr>
                <w:rFonts w:ascii="Times" w:eastAsia="Batang" w:hAnsi="Times"/>
                <w:szCs w:val="24"/>
                <w:lang w:eastAsia="x-none"/>
              </w:rPr>
              <w:t>th</w:t>
            </w:r>
            <w:proofErr w:type="spellEnd"/>
            <w:r w:rsidRPr="00A674C9">
              <w:rPr>
                <w:rFonts w:ascii="Times" w:eastAsia="Batang" w:hAnsi="Times"/>
                <w:szCs w:val="24"/>
                <w:lang w:eastAsia="x-none"/>
              </w:rPr>
              <w:t xml:space="preserve"> time instance of the time instance in one inference report) for metric calculation is configured in the </w:t>
            </w:r>
            <w:r w:rsidRPr="00A674C9">
              <w:rPr>
                <w:rFonts w:ascii="Times" w:eastAsia="Times New Roman" w:hAnsi="Times"/>
                <w:i/>
                <w:iCs/>
                <w:szCs w:val="24"/>
                <w:lang w:eastAsia="zh-CN"/>
              </w:rPr>
              <w:t>CSI-</w:t>
            </w:r>
            <w:proofErr w:type="spellStart"/>
            <w:r w:rsidRPr="00A674C9">
              <w:rPr>
                <w:rFonts w:ascii="Times" w:eastAsia="Times New Roman" w:hAnsi="Times"/>
                <w:i/>
                <w:iCs/>
                <w:szCs w:val="24"/>
                <w:lang w:eastAsia="zh-CN"/>
              </w:rPr>
              <w:t>ReportConfig</w:t>
            </w:r>
            <w:proofErr w:type="spellEnd"/>
            <w:r w:rsidRPr="00A674C9">
              <w:rPr>
                <w:rFonts w:ascii="Times" w:eastAsia="Times New Roman" w:hAnsi="Times"/>
                <w:i/>
                <w:iCs/>
                <w:szCs w:val="24"/>
                <w:lang w:eastAsia="zh-CN"/>
              </w:rPr>
              <w:t xml:space="preserve"> </w:t>
            </w:r>
            <w:r w:rsidRPr="00A674C9">
              <w:rPr>
                <w:rFonts w:ascii="Times" w:eastAsia="Times New Roman" w:hAnsi="Times"/>
                <w:szCs w:val="24"/>
                <w:lang w:eastAsia="zh-CN"/>
              </w:rPr>
              <w:t xml:space="preserve">for monitoring </w:t>
            </w:r>
          </w:p>
          <w:p w14:paraId="1EC31B3F" w14:textId="77777777" w:rsidR="00A674C9" w:rsidRPr="00A674C9" w:rsidRDefault="00A674C9" w:rsidP="00A674C9">
            <w:pPr>
              <w:numPr>
                <w:ilvl w:val="0"/>
                <w:numId w:val="139"/>
              </w:numPr>
              <w:overflowPunct/>
              <w:autoSpaceDE/>
              <w:autoSpaceDN/>
              <w:adjustRightInd/>
              <w:spacing w:after="0"/>
              <w:textAlignment w:val="center"/>
              <w:rPr>
                <w:rFonts w:ascii="Times" w:eastAsia="Batang" w:hAnsi="Times"/>
                <w:szCs w:val="24"/>
                <w:lang w:eastAsia="x-none"/>
              </w:rPr>
            </w:pPr>
            <w:r w:rsidRPr="00A674C9">
              <w:rPr>
                <w:rFonts w:ascii="Times" w:eastAsia="Times New Roman" w:hAnsi="Times"/>
                <w:szCs w:val="24"/>
                <w:lang w:eastAsia="zh-CN"/>
              </w:rPr>
              <w:t>FFS on whether to configure more than one time instance</w:t>
            </w:r>
          </w:p>
          <w:p w14:paraId="3DF8FA2E" w14:textId="77777777" w:rsidR="00A674C9" w:rsidRPr="00A674C9" w:rsidRDefault="00A674C9" w:rsidP="00A674C9">
            <w:pPr>
              <w:numPr>
                <w:ilvl w:val="0"/>
                <w:numId w:val="136"/>
              </w:numPr>
              <w:overflowPunct/>
              <w:autoSpaceDE/>
              <w:autoSpaceDN/>
              <w:adjustRightInd/>
              <w:spacing w:after="0"/>
              <w:ind w:left="360"/>
              <w:textAlignment w:val="center"/>
              <w:rPr>
                <w:rFonts w:ascii="Times" w:eastAsia="Batang" w:hAnsi="Times"/>
                <w:szCs w:val="24"/>
                <w:lang w:eastAsia="x-none"/>
              </w:rPr>
            </w:pPr>
            <w:r w:rsidRPr="00A674C9">
              <w:rPr>
                <w:rFonts w:ascii="Times" w:eastAsia="Batang" w:hAnsi="Times"/>
                <w:szCs w:val="24"/>
                <w:lang w:eastAsia="x-none"/>
              </w:rPr>
              <w:t>the performance metric of the f-</w:t>
            </w:r>
            <w:proofErr w:type="spellStart"/>
            <w:r w:rsidRPr="00A674C9">
              <w:rPr>
                <w:rFonts w:ascii="Times" w:eastAsia="Batang" w:hAnsi="Times"/>
                <w:szCs w:val="24"/>
                <w:lang w:eastAsia="x-none"/>
              </w:rPr>
              <w:t>th</w:t>
            </w:r>
            <w:proofErr w:type="spellEnd"/>
            <w:r w:rsidRPr="00A674C9">
              <w:rPr>
                <w:rFonts w:ascii="Times" w:eastAsia="Batang" w:hAnsi="Times"/>
                <w:szCs w:val="24"/>
                <w:lang w:eastAsia="x-none"/>
              </w:rPr>
              <w:t xml:space="preserve"> time instance is calculated </w:t>
            </w:r>
            <w:r w:rsidRPr="00A674C9">
              <w:rPr>
                <w:rFonts w:ascii="Times" w:hAnsi="Times"/>
                <w:bCs/>
                <w:szCs w:val="24"/>
                <w:lang w:eastAsia="zh-CN"/>
              </w:rPr>
              <w:t xml:space="preserve">based on </w:t>
            </w:r>
            <w:r w:rsidRPr="00A674C9">
              <w:rPr>
                <w:rFonts w:ascii="Times" w:eastAsia="Batang" w:hAnsi="Times"/>
                <w:i/>
                <w:iCs/>
                <w:szCs w:val="24"/>
                <w:lang w:eastAsia="x-none"/>
              </w:rPr>
              <w:t xml:space="preserve">N </w:t>
            </w:r>
            <w:r w:rsidRPr="00A674C9">
              <w:rPr>
                <w:rFonts w:ascii="Times" w:eastAsia="Batang" w:hAnsi="Times"/>
                <w:szCs w:val="24"/>
                <w:lang w:eastAsia="x-none"/>
              </w:rPr>
              <w:t xml:space="preserve">latest </w:t>
            </w:r>
            <w:r w:rsidRPr="00A674C9">
              <w:rPr>
                <w:rFonts w:ascii="Times" w:hAnsi="Times"/>
                <w:szCs w:val="24"/>
                <w:lang w:eastAsia="zh-CN"/>
              </w:rPr>
              <w:t xml:space="preserve">transmission occasion(s) </w:t>
            </w:r>
            <w:r w:rsidRPr="00A674C9">
              <w:rPr>
                <w:rFonts w:ascii="Times" w:eastAsia="Batang" w:hAnsi="Times"/>
                <w:szCs w:val="24"/>
                <w:lang w:eastAsia="x-none"/>
              </w:rPr>
              <w:t xml:space="preserve">of monitoring resource </w:t>
            </w:r>
            <w:r w:rsidRPr="00A674C9">
              <w:rPr>
                <w:rFonts w:ascii="Times" w:eastAsia="Times New Roman" w:hAnsi="Times"/>
                <w:szCs w:val="24"/>
                <w:lang w:eastAsia="zh-CN"/>
              </w:rPr>
              <w:t>with linked time instance, no later than</w:t>
            </w:r>
            <w:r w:rsidRPr="00A674C9">
              <w:rPr>
                <w:rFonts w:ascii="Times" w:hAnsi="Times"/>
                <w:szCs w:val="24"/>
                <w:lang w:eastAsia="zh-CN"/>
              </w:rPr>
              <w:t xml:space="preserve"> CSI reference resource corresponding to the CSI report for monitoring</w:t>
            </w:r>
          </w:p>
          <w:p w14:paraId="13A29CB1" w14:textId="77777777" w:rsidR="00A674C9" w:rsidRPr="00A674C9" w:rsidRDefault="00A674C9" w:rsidP="00A674C9">
            <w:pPr>
              <w:numPr>
                <w:ilvl w:val="0"/>
                <w:numId w:val="136"/>
              </w:numPr>
              <w:overflowPunct/>
              <w:autoSpaceDE/>
              <w:autoSpaceDN/>
              <w:adjustRightInd/>
              <w:spacing w:after="0"/>
              <w:textAlignment w:val="center"/>
              <w:rPr>
                <w:rFonts w:ascii="Times" w:eastAsia="Batang" w:hAnsi="Times"/>
                <w:szCs w:val="24"/>
                <w:lang w:eastAsia="x-none"/>
              </w:rPr>
            </w:pPr>
            <w:r w:rsidRPr="00A674C9">
              <w:rPr>
                <w:rFonts w:ascii="Times" w:eastAsia="Batang" w:hAnsi="Times"/>
                <w:szCs w:val="24"/>
                <w:lang w:eastAsia="x-none"/>
              </w:rPr>
              <w:t xml:space="preserve">N (N&gt;=1) is configured in the </w:t>
            </w:r>
            <w:r w:rsidRPr="00A674C9">
              <w:rPr>
                <w:rFonts w:ascii="Times" w:eastAsia="Times New Roman" w:hAnsi="Times"/>
                <w:i/>
                <w:iCs/>
                <w:szCs w:val="24"/>
                <w:lang w:eastAsia="zh-CN"/>
              </w:rPr>
              <w:t>CSI-</w:t>
            </w:r>
            <w:proofErr w:type="spellStart"/>
            <w:r w:rsidRPr="00A674C9">
              <w:rPr>
                <w:rFonts w:ascii="Times" w:eastAsia="Times New Roman" w:hAnsi="Times"/>
                <w:i/>
                <w:iCs/>
                <w:szCs w:val="24"/>
                <w:lang w:eastAsia="zh-CN"/>
              </w:rPr>
              <w:t>ReportConfig</w:t>
            </w:r>
            <w:proofErr w:type="spellEnd"/>
          </w:p>
          <w:p w14:paraId="6061EDF1" w14:textId="77777777" w:rsidR="00A674C9" w:rsidRPr="00A674C9" w:rsidRDefault="00A674C9" w:rsidP="00A674C9">
            <w:pPr>
              <w:numPr>
                <w:ilvl w:val="0"/>
                <w:numId w:val="136"/>
              </w:numPr>
              <w:overflowPunct/>
              <w:autoSpaceDE/>
              <w:autoSpaceDN/>
              <w:adjustRightInd/>
              <w:spacing w:after="0"/>
              <w:textAlignment w:val="center"/>
              <w:rPr>
                <w:rFonts w:ascii="Times" w:eastAsia="Batang" w:hAnsi="Times"/>
                <w:szCs w:val="24"/>
                <w:lang w:eastAsia="x-none"/>
              </w:rPr>
            </w:pPr>
            <w:r w:rsidRPr="00A674C9">
              <w:rPr>
                <w:rFonts w:ascii="Times" w:eastAsia="Batang" w:hAnsi="Times"/>
                <w:szCs w:val="24"/>
                <w:lang w:eastAsia="x-none"/>
              </w:rPr>
              <w:t xml:space="preserve">FFS on additional rule for counting </w:t>
            </w:r>
            <w:r w:rsidRPr="00A674C9">
              <w:rPr>
                <w:rFonts w:ascii="Times" w:eastAsia="Batang" w:hAnsi="Times"/>
                <w:i/>
                <w:iCs/>
                <w:szCs w:val="24"/>
                <w:lang w:eastAsia="x-none"/>
              </w:rPr>
              <w:t xml:space="preserve">N </w:t>
            </w:r>
            <w:r w:rsidRPr="00A674C9">
              <w:rPr>
                <w:rFonts w:ascii="Times" w:eastAsia="Times New Roman" w:hAnsi="Times"/>
                <w:szCs w:val="24"/>
                <w:lang w:eastAsia="zh-CN"/>
              </w:rPr>
              <w:t>linked pair</w:t>
            </w:r>
          </w:p>
          <w:p w14:paraId="27F226DF" w14:textId="77777777" w:rsidR="00A674C9" w:rsidRPr="00A674C9" w:rsidRDefault="00A674C9" w:rsidP="00A674C9">
            <w:pPr>
              <w:numPr>
                <w:ilvl w:val="0"/>
                <w:numId w:val="136"/>
              </w:numPr>
              <w:overflowPunct/>
              <w:autoSpaceDE/>
              <w:autoSpaceDN/>
              <w:adjustRightInd/>
              <w:spacing w:after="0"/>
              <w:textAlignment w:val="center"/>
              <w:rPr>
                <w:rFonts w:ascii="Calibri" w:eastAsia="Times New Roman" w:hAnsi="Calibri" w:cs="Calibri"/>
                <w:sz w:val="22"/>
                <w:szCs w:val="22"/>
                <w:lang w:eastAsia="zh-CN"/>
              </w:rPr>
            </w:pPr>
            <w:r w:rsidRPr="00A674C9">
              <w:rPr>
                <w:rFonts w:ascii="Times" w:eastAsia="Times New Roman" w:hAnsi="Times"/>
                <w:szCs w:val="24"/>
                <w:lang w:eastAsia="zh-CN"/>
              </w:rPr>
              <w:t>measurement result of a transmission occasion of the CSI-RS/SSB resources for monitoring is linked with the f-</w:t>
            </w:r>
            <w:proofErr w:type="spellStart"/>
            <w:r w:rsidRPr="00A674C9">
              <w:rPr>
                <w:rFonts w:ascii="Times" w:eastAsia="Times New Roman" w:hAnsi="Times"/>
                <w:szCs w:val="24"/>
                <w:lang w:eastAsia="zh-CN"/>
              </w:rPr>
              <w:t>th</w:t>
            </w:r>
            <w:proofErr w:type="spellEnd"/>
            <w:r w:rsidRPr="00A674C9">
              <w:rPr>
                <w:rFonts w:ascii="Times" w:eastAsia="Times New Roman" w:hAnsi="Times"/>
                <w:szCs w:val="24"/>
                <w:lang w:eastAsia="zh-CN"/>
              </w:rPr>
              <w:t xml:space="preserve"> time instance for prediction, where the f-</w:t>
            </w:r>
            <w:proofErr w:type="spellStart"/>
            <w:r w:rsidRPr="00A674C9">
              <w:rPr>
                <w:rFonts w:ascii="Times" w:eastAsia="Times New Roman" w:hAnsi="Times"/>
                <w:szCs w:val="24"/>
                <w:lang w:eastAsia="zh-CN"/>
              </w:rPr>
              <w:t>th</w:t>
            </w:r>
            <w:proofErr w:type="spellEnd"/>
            <w:r w:rsidRPr="00A674C9">
              <w:rPr>
                <w:rFonts w:ascii="Times" w:eastAsia="Times New Roman" w:hAnsi="Times"/>
                <w:szCs w:val="24"/>
                <w:lang w:eastAsia="zh-CN"/>
              </w:rPr>
              <w:t xml:space="preserve"> time instance has the minimal slot offset to the transmission occasion of the CSI-RS/SSB resources for monitoring. </w:t>
            </w:r>
          </w:p>
          <w:p w14:paraId="0FC9F735" w14:textId="77777777" w:rsidR="00A674C9" w:rsidRPr="00A674C9" w:rsidRDefault="00A674C9" w:rsidP="00A674C9">
            <w:pPr>
              <w:numPr>
                <w:ilvl w:val="1"/>
                <w:numId w:val="136"/>
              </w:numPr>
              <w:overflowPunct/>
              <w:autoSpaceDE/>
              <w:autoSpaceDN/>
              <w:adjustRightInd/>
              <w:spacing w:after="0"/>
              <w:textAlignment w:val="center"/>
              <w:rPr>
                <w:rFonts w:ascii="Times" w:eastAsia="Batang" w:hAnsi="Times"/>
                <w:szCs w:val="24"/>
                <w:lang w:eastAsia="x-none"/>
              </w:rPr>
            </w:pPr>
            <w:r w:rsidRPr="00A674C9">
              <w:rPr>
                <w:rFonts w:ascii="Times" w:hAnsi="Times"/>
                <w:szCs w:val="24"/>
                <w:lang w:eastAsia="zh-CN"/>
              </w:rPr>
              <w:t xml:space="preserve">Wherein, the corresponding inference reports, and the transmission occasions </w:t>
            </w:r>
            <w:r w:rsidRPr="00A674C9">
              <w:rPr>
                <w:rFonts w:ascii="Times" w:eastAsia="Times New Roman" w:hAnsi="Times"/>
                <w:szCs w:val="24"/>
                <w:lang w:eastAsia="zh-CN"/>
              </w:rPr>
              <w:t xml:space="preserve">of the CSI-RS/SSB resources </w:t>
            </w:r>
            <w:r w:rsidRPr="00A674C9">
              <w:rPr>
                <w:rFonts w:ascii="Times" w:hAnsi="Times"/>
                <w:szCs w:val="24"/>
                <w:lang w:eastAsia="zh-CN"/>
              </w:rPr>
              <w:t>for monitoring, [FFS on the f-</w:t>
            </w:r>
            <w:proofErr w:type="spellStart"/>
            <w:r w:rsidRPr="00A674C9">
              <w:rPr>
                <w:rFonts w:ascii="Times" w:hAnsi="Times"/>
                <w:szCs w:val="24"/>
                <w:lang w:eastAsia="zh-CN"/>
              </w:rPr>
              <w:t>th</w:t>
            </w:r>
            <w:proofErr w:type="spellEnd"/>
            <w:r w:rsidRPr="00A674C9">
              <w:rPr>
                <w:rFonts w:ascii="Times" w:hAnsi="Times"/>
                <w:szCs w:val="24"/>
                <w:lang w:eastAsia="zh-CN"/>
              </w:rPr>
              <w:t xml:space="preserve"> time instances] are no later than the CSI reference resource corresponding to the CSI report for monitoring</w:t>
            </w:r>
          </w:p>
          <w:p w14:paraId="460F15DB" w14:textId="2B32A97E" w:rsidR="008C5E2D" w:rsidRPr="00A3303A" w:rsidRDefault="00A674C9" w:rsidP="00A674C9">
            <w:pPr>
              <w:numPr>
                <w:ilvl w:val="1"/>
                <w:numId w:val="136"/>
              </w:numPr>
              <w:overflowPunct/>
              <w:autoSpaceDE/>
              <w:autoSpaceDN/>
              <w:adjustRightInd/>
              <w:spacing w:after="0"/>
              <w:textAlignment w:val="center"/>
              <w:rPr>
                <w:color w:val="000000" w:themeColor="text1"/>
                <w:sz w:val="22"/>
                <w:szCs w:val="22"/>
                <w:lang w:eastAsia="zh-CN"/>
              </w:rPr>
            </w:pPr>
            <w:r w:rsidRPr="00A674C9">
              <w:rPr>
                <w:rFonts w:ascii="Times" w:eastAsia="Times New Roman" w:hAnsi="Times"/>
                <w:szCs w:val="24"/>
                <w:lang w:eastAsia="zh-CN"/>
              </w:rPr>
              <w:t>FFS: whether to introduce a</w:t>
            </w:r>
            <w:r w:rsidRPr="00A674C9">
              <w:rPr>
                <w:rFonts w:ascii="Times" w:eastAsia="Times New Roman" w:hAnsi="Times"/>
                <w:color w:val="FF0000"/>
                <w:szCs w:val="24"/>
                <w:lang w:eastAsia="zh-CN"/>
              </w:rPr>
              <w:t xml:space="preserve"> </w:t>
            </w:r>
            <w:r w:rsidRPr="00A674C9">
              <w:rPr>
                <w:rFonts w:ascii="Times" w:eastAsia="Times New Roman" w:hAnsi="Times"/>
                <w:szCs w:val="24"/>
                <w:lang w:eastAsia="zh-CN"/>
              </w:rPr>
              <w:t xml:space="preserve">threshold X, and whether it is optionally configured by RRC, where the minimal slot offset </w:t>
            </w:r>
            <w:r w:rsidRPr="00A674C9">
              <w:rPr>
                <w:rFonts w:ascii="Times" w:eastAsia="Times New Roman" w:hAnsi="Times"/>
                <w:i/>
                <w:iCs/>
                <w:szCs w:val="24"/>
                <w:lang w:eastAsia="zh-CN"/>
              </w:rPr>
              <w:t>k</w:t>
            </w:r>
            <w:r w:rsidRPr="00A674C9">
              <w:rPr>
                <w:rFonts w:ascii="Times" w:eastAsia="Times New Roman" w:hAnsi="Times"/>
                <w:szCs w:val="24"/>
                <w:lang w:eastAsia="zh-CN"/>
              </w:rPr>
              <w:t xml:space="preserve"> is no larger than X; otherwise, the transmission occasion for monitoring has no linked time instance</w:t>
            </w:r>
          </w:p>
        </w:tc>
      </w:tr>
    </w:tbl>
    <w:p w14:paraId="0358FE97" w14:textId="05EA0C6C" w:rsidR="00D22BE3" w:rsidRDefault="00771953" w:rsidP="00D22BE3">
      <w:pPr>
        <w:spacing w:before="240"/>
        <w:jc w:val="both"/>
        <w:rPr>
          <w:sz w:val="22"/>
          <w:lang w:eastAsia="zh-CN"/>
        </w:rPr>
      </w:pPr>
      <w:r w:rsidRPr="0057317F">
        <w:rPr>
          <w:sz w:val="22"/>
          <w:lang w:eastAsia="zh-CN"/>
        </w:rPr>
        <w:lastRenderedPageBreak/>
        <w:t xml:space="preserve">In this contribution, we provide </w:t>
      </w:r>
      <w:r w:rsidR="00E2158B">
        <w:rPr>
          <w:sz w:val="22"/>
          <w:lang w:eastAsia="zh-CN"/>
        </w:rPr>
        <w:t>discussions</w:t>
      </w:r>
      <w:r w:rsidRPr="0057317F">
        <w:rPr>
          <w:sz w:val="22"/>
          <w:lang w:eastAsia="zh-CN"/>
        </w:rPr>
        <w:t xml:space="preserve"> on </w:t>
      </w:r>
      <w:r>
        <w:rPr>
          <w:sz w:val="22"/>
          <w:lang w:eastAsia="zh-CN"/>
        </w:rPr>
        <w:t xml:space="preserve">the </w:t>
      </w:r>
      <w:r w:rsidR="00DC6EDE">
        <w:rPr>
          <w:sz w:val="22"/>
          <w:lang w:eastAsia="zh-CN"/>
        </w:rPr>
        <w:t>spec support for beam management with AI/ML operation in Rel-19.</w:t>
      </w:r>
    </w:p>
    <w:p w14:paraId="7A6FA875" w14:textId="77777777" w:rsidR="001700FC" w:rsidRPr="00332158" w:rsidRDefault="001700FC" w:rsidP="001700FC">
      <w:pPr>
        <w:pStyle w:val="1"/>
        <w:numPr>
          <w:ilvl w:val="0"/>
          <w:numId w:val="5"/>
        </w:numPr>
        <w:pBdr>
          <w:top w:val="single" w:sz="12" w:space="4" w:color="auto"/>
        </w:pBdr>
        <w:rPr>
          <w:rFonts w:cs="Arial"/>
          <w:lang w:val="en-US"/>
        </w:rPr>
      </w:pPr>
      <w:r>
        <w:rPr>
          <w:rFonts w:cs="Arial"/>
          <w:lang w:val="en-US"/>
        </w:rPr>
        <w:lastRenderedPageBreak/>
        <w:t>Training data collection</w:t>
      </w:r>
    </w:p>
    <w:p w14:paraId="0BBCEBD7" w14:textId="52A7784F" w:rsidR="000E397E" w:rsidRPr="001B1235" w:rsidRDefault="00EB4054" w:rsidP="000E397E">
      <w:pPr>
        <w:pStyle w:val="2"/>
      </w:pPr>
      <w:r>
        <w:t>2</w:t>
      </w:r>
      <w:r w:rsidR="000E397E" w:rsidRPr="001B1235">
        <w:t>.</w:t>
      </w:r>
      <w:r w:rsidR="00295BE8">
        <w:t>1</w:t>
      </w:r>
      <w:r w:rsidR="000E397E" w:rsidRPr="001B1235">
        <w:t xml:space="preserve"> </w:t>
      </w:r>
      <w:r w:rsidR="000E397E">
        <w:t>Reference signal configuration for training data collection</w:t>
      </w:r>
    </w:p>
    <w:p w14:paraId="588ED1C8" w14:textId="4C891D36" w:rsidR="00385928" w:rsidRDefault="00385928" w:rsidP="00385928">
      <w:pPr>
        <w:spacing w:before="240"/>
        <w:jc w:val="both"/>
        <w:rPr>
          <w:sz w:val="22"/>
          <w:lang w:val="en-US" w:eastAsia="zh-CN"/>
        </w:rPr>
      </w:pPr>
      <w:r>
        <w:rPr>
          <w:sz w:val="22"/>
          <w:lang w:val="en-US" w:eastAsia="zh-CN"/>
        </w:rPr>
        <w:t xml:space="preserve">In RAN1 #120 meeting, the following agreement has been reached </w:t>
      </w:r>
      <w:r w:rsidR="00255C34">
        <w:rPr>
          <w:sz w:val="22"/>
          <w:lang w:val="en-US" w:eastAsia="zh-CN"/>
        </w:rPr>
        <w:t>on training data collection.</w:t>
      </w:r>
    </w:p>
    <w:tbl>
      <w:tblPr>
        <w:tblStyle w:val="af7"/>
        <w:tblW w:w="0" w:type="auto"/>
        <w:tblLook w:val="04A0" w:firstRow="1" w:lastRow="0" w:firstColumn="1" w:lastColumn="0" w:noHBand="0" w:noVBand="1"/>
      </w:tblPr>
      <w:tblGrid>
        <w:gridCol w:w="10160"/>
      </w:tblGrid>
      <w:tr w:rsidR="00385928" w14:paraId="4A477F1E" w14:textId="77777777" w:rsidTr="00556E9D">
        <w:tc>
          <w:tcPr>
            <w:tcW w:w="10160" w:type="dxa"/>
          </w:tcPr>
          <w:p w14:paraId="5D59E1D7" w14:textId="77777777" w:rsidR="00255C34" w:rsidRPr="00430E2C" w:rsidRDefault="00255C34" w:rsidP="00255C34">
            <w:pPr>
              <w:tabs>
                <w:tab w:val="left" w:pos="720"/>
                <w:tab w:val="left" w:pos="1440"/>
              </w:tabs>
              <w:spacing w:after="0" w:line="240" w:lineRule="auto"/>
              <w:rPr>
                <w:color w:val="493118"/>
                <w:highlight w:val="green"/>
              </w:rPr>
            </w:pPr>
            <w:r w:rsidRPr="00430E2C">
              <w:rPr>
                <w:rFonts w:hint="eastAsia"/>
                <w:color w:val="493118"/>
                <w:highlight w:val="green"/>
              </w:rPr>
              <w:t>Agreement</w:t>
            </w:r>
          </w:p>
          <w:p w14:paraId="5C39E01A" w14:textId="77777777" w:rsidR="00255C34" w:rsidRPr="00430E2C" w:rsidRDefault="00255C34" w:rsidP="00255C34">
            <w:pPr>
              <w:spacing w:after="0" w:line="240" w:lineRule="auto"/>
              <w:rPr>
                <w:rFonts w:ascii="Times" w:eastAsia="Batang" w:hAnsi="Times"/>
                <w:szCs w:val="24"/>
              </w:rPr>
            </w:pPr>
            <w:r w:rsidRPr="00430E2C">
              <w:rPr>
                <w:rFonts w:ascii="Times" w:eastAsia="Batang" w:hAnsi="Times"/>
                <w:szCs w:val="24"/>
              </w:rPr>
              <w:t>F</w:t>
            </w:r>
            <w:r w:rsidRPr="00430E2C">
              <w:rPr>
                <w:rFonts w:ascii="Times" w:eastAsia="Batang" w:hAnsi="Times" w:hint="eastAsia"/>
                <w:szCs w:val="24"/>
              </w:rPr>
              <w:t>or UE-sided model, for configuring the resource for data collection purpose</w:t>
            </w:r>
            <w:r w:rsidRPr="00430E2C">
              <w:rPr>
                <w:rFonts w:ascii="Times" w:eastAsia="Batang" w:hAnsi="Times"/>
                <w:szCs w:val="24"/>
              </w:rPr>
              <w:t>, support</w:t>
            </w:r>
          </w:p>
          <w:p w14:paraId="33572DF9" w14:textId="77777777" w:rsidR="00255C34" w:rsidRPr="00430E2C" w:rsidRDefault="00255C34" w:rsidP="00255C34">
            <w:pPr>
              <w:numPr>
                <w:ilvl w:val="0"/>
                <w:numId w:val="131"/>
              </w:numPr>
              <w:overflowPunct/>
              <w:autoSpaceDE/>
              <w:autoSpaceDN/>
              <w:adjustRightInd/>
              <w:spacing w:after="0" w:line="240" w:lineRule="auto"/>
              <w:textAlignment w:val="auto"/>
              <w:rPr>
                <w:rFonts w:ascii="Times" w:eastAsia="Batang" w:hAnsi="Times"/>
                <w:szCs w:val="24"/>
                <w:lang w:eastAsia="x-none"/>
              </w:rPr>
            </w:pPr>
            <w:r w:rsidRPr="00430E2C">
              <w:rPr>
                <w:rFonts w:ascii="Times" w:eastAsia="Batang" w:hAnsi="Times" w:hint="eastAsia"/>
                <w:i/>
                <w:iCs/>
                <w:szCs w:val="24"/>
                <w:lang w:eastAsia="x-none"/>
              </w:rPr>
              <w:t>CSI-</w:t>
            </w:r>
            <w:proofErr w:type="spellStart"/>
            <w:r w:rsidRPr="00430E2C">
              <w:rPr>
                <w:rFonts w:ascii="Times" w:eastAsia="Batang" w:hAnsi="Times" w:hint="eastAsia"/>
                <w:i/>
                <w:iCs/>
                <w:szCs w:val="24"/>
                <w:lang w:eastAsia="x-none"/>
              </w:rPr>
              <w:t>ReportConfig</w:t>
            </w:r>
            <w:proofErr w:type="spellEnd"/>
            <w:r w:rsidRPr="00430E2C">
              <w:rPr>
                <w:rFonts w:ascii="Times" w:eastAsia="Batang" w:hAnsi="Times" w:hint="eastAsia"/>
                <w:szCs w:val="24"/>
                <w:lang w:eastAsia="x-none"/>
              </w:rPr>
              <w:t xml:space="preserve"> can used for configuring the resource</w:t>
            </w:r>
            <w:r w:rsidRPr="00430E2C">
              <w:rPr>
                <w:rFonts w:ascii="Times" w:eastAsia="Batang" w:hAnsi="Times"/>
                <w:szCs w:val="24"/>
                <w:lang w:eastAsia="x-none"/>
              </w:rPr>
              <w:t>s</w:t>
            </w:r>
            <w:r w:rsidRPr="00430E2C">
              <w:rPr>
                <w:rFonts w:ascii="Times" w:eastAsia="Batang" w:hAnsi="Times" w:hint="eastAsia"/>
                <w:szCs w:val="24"/>
                <w:lang w:eastAsia="x-none"/>
              </w:rPr>
              <w:t xml:space="preserve"> for data collection purpose</w:t>
            </w:r>
            <w:r w:rsidRPr="00430E2C">
              <w:rPr>
                <w:rFonts w:ascii="Times" w:eastAsia="Batang" w:hAnsi="Times"/>
                <w:szCs w:val="24"/>
                <w:lang w:eastAsia="x-none"/>
              </w:rPr>
              <w:t xml:space="preserve"> without CSI report. </w:t>
            </w:r>
            <w:r w:rsidRPr="00430E2C">
              <w:rPr>
                <w:rFonts w:ascii="Times" w:eastAsia="Batang" w:hAnsi="Times" w:hint="eastAsia"/>
                <w:szCs w:val="24"/>
                <w:lang w:eastAsia="x-none"/>
              </w:rPr>
              <w:t xml:space="preserve"> </w:t>
            </w:r>
          </w:p>
          <w:p w14:paraId="328B6BD8" w14:textId="77777777" w:rsidR="00255C34" w:rsidRPr="00430E2C" w:rsidRDefault="00255C34" w:rsidP="00255C34">
            <w:pPr>
              <w:numPr>
                <w:ilvl w:val="1"/>
                <w:numId w:val="131"/>
              </w:numPr>
              <w:overflowPunct/>
              <w:autoSpaceDE/>
              <w:autoSpaceDN/>
              <w:adjustRightInd/>
              <w:spacing w:after="0" w:line="240" w:lineRule="auto"/>
              <w:textAlignment w:val="auto"/>
              <w:rPr>
                <w:rFonts w:ascii="Times" w:eastAsia="Batang" w:hAnsi="Times"/>
                <w:szCs w:val="24"/>
                <w:lang w:eastAsia="x-none"/>
              </w:rPr>
            </w:pPr>
            <w:r w:rsidRPr="00430E2C">
              <w:rPr>
                <w:rFonts w:ascii="Times" w:eastAsia="Batang" w:hAnsi="Times"/>
                <w:szCs w:val="24"/>
                <w:lang w:eastAsia="x-none"/>
              </w:rPr>
              <w:t xml:space="preserve">One </w:t>
            </w:r>
            <w:r w:rsidRPr="00430E2C">
              <w:rPr>
                <w:rFonts w:ascii="Times" w:eastAsia="Batang" w:hAnsi="Times" w:hint="eastAsia"/>
                <w:i/>
                <w:iCs/>
                <w:szCs w:val="24"/>
                <w:lang w:eastAsia="x-none"/>
              </w:rPr>
              <w:t>CSI</w:t>
            </w:r>
            <w:r w:rsidRPr="00430E2C">
              <w:rPr>
                <w:rFonts w:ascii="Times" w:eastAsia="Batang" w:hAnsi="Times"/>
                <w:i/>
                <w:iCs/>
                <w:szCs w:val="24"/>
                <w:lang w:eastAsia="x-none"/>
              </w:rPr>
              <w:t>-</w:t>
            </w:r>
            <w:proofErr w:type="spellStart"/>
            <w:r w:rsidRPr="00430E2C">
              <w:rPr>
                <w:rFonts w:ascii="Times" w:eastAsia="Batang" w:hAnsi="Times" w:hint="eastAsia"/>
                <w:i/>
                <w:iCs/>
                <w:szCs w:val="24"/>
                <w:lang w:eastAsia="x-none"/>
              </w:rPr>
              <w:t>ResourceConfigId</w:t>
            </w:r>
            <w:proofErr w:type="spellEnd"/>
            <w:r w:rsidRPr="00430E2C">
              <w:rPr>
                <w:rFonts w:ascii="Times" w:eastAsia="Batang" w:hAnsi="Times"/>
                <w:i/>
                <w:iCs/>
                <w:szCs w:val="24"/>
                <w:lang w:eastAsia="x-none"/>
              </w:rPr>
              <w:t xml:space="preserve"> </w:t>
            </w:r>
            <w:r w:rsidRPr="00430E2C">
              <w:rPr>
                <w:rFonts w:ascii="Times" w:eastAsia="Batang" w:hAnsi="Times"/>
                <w:szCs w:val="24"/>
                <w:lang w:eastAsia="x-none"/>
              </w:rPr>
              <w:t>is configured for Set A.</w:t>
            </w:r>
          </w:p>
          <w:p w14:paraId="29B514C3" w14:textId="77777777" w:rsidR="00255C34" w:rsidRPr="00430E2C" w:rsidRDefault="00255C34" w:rsidP="00255C34">
            <w:pPr>
              <w:numPr>
                <w:ilvl w:val="1"/>
                <w:numId w:val="131"/>
              </w:numPr>
              <w:overflowPunct/>
              <w:autoSpaceDE/>
              <w:autoSpaceDN/>
              <w:adjustRightInd/>
              <w:spacing w:after="0" w:line="240" w:lineRule="auto"/>
              <w:textAlignment w:val="auto"/>
              <w:rPr>
                <w:rFonts w:ascii="Times" w:eastAsia="Batang" w:hAnsi="Times"/>
                <w:szCs w:val="24"/>
                <w:lang w:eastAsia="x-none"/>
              </w:rPr>
            </w:pPr>
            <w:r w:rsidRPr="00430E2C">
              <w:rPr>
                <w:rFonts w:ascii="Times" w:eastAsia="Batang" w:hAnsi="Times"/>
                <w:szCs w:val="24"/>
                <w:lang w:eastAsia="x-none"/>
              </w:rPr>
              <w:t xml:space="preserve">One </w:t>
            </w:r>
            <w:r w:rsidRPr="00430E2C">
              <w:rPr>
                <w:rFonts w:ascii="Times" w:eastAsia="Batang" w:hAnsi="Times" w:hint="eastAsia"/>
                <w:i/>
                <w:iCs/>
                <w:szCs w:val="24"/>
                <w:lang w:eastAsia="x-none"/>
              </w:rPr>
              <w:t>CSI-</w:t>
            </w:r>
            <w:proofErr w:type="spellStart"/>
            <w:r w:rsidRPr="00430E2C">
              <w:rPr>
                <w:rFonts w:ascii="Times" w:eastAsia="Batang" w:hAnsi="Times" w:hint="eastAsia"/>
                <w:i/>
                <w:iCs/>
                <w:szCs w:val="24"/>
                <w:lang w:eastAsia="x-none"/>
              </w:rPr>
              <w:t>ResourceConfigId</w:t>
            </w:r>
            <w:proofErr w:type="spellEnd"/>
            <w:r w:rsidRPr="00430E2C">
              <w:rPr>
                <w:rFonts w:ascii="Times" w:eastAsia="Batang" w:hAnsi="Times"/>
                <w:i/>
                <w:iCs/>
                <w:szCs w:val="24"/>
                <w:lang w:eastAsia="x-none"/>
              </w:rPr>
              <w:t xml:space="preserve"> </w:t>
            </w:r>
            <w:r w:rsidRPr="00430E2C">
              <w:rPr>
                <w:rFonts w:ascii="Times" w:eastAsia="Batang" w:hAnsi="Times"/>
                <w:szCs w:val="24"/>
                <w:lang w:eastAsia="x-none"/>
              </w:rPr>
              <w:t>is configured for Set B.</w:t>
            </w:r>
          </w:p>
          <w:p w14:paraId="22EA47C5" w14:textId="77777777" w:rsidR="00255C34" w:rsidRPr="00430E2C" w:rsidRDefault="00255C34" w:rsidP="00255C34">
            <w:pPr>
              <w:numPr>
                <w:ilvl w:val="1"/>
                <w:numId w:val="131"/>
              </w:numPr>
              <w:overflowPunct/>
              <w:autoSpaceDE/>
              <w:autoSpaceDN/>
              <w:adjustRightInd/>
              <w:spacing w:after="0" w:line="240" w:lineRule="auto"/>
              <w:textAlignment w:val="auto"/>
              <w:rPr>
                <w:rFonts w:ascii="Times" w:eastAsia="Batang" w:hAnsi="Times"/>
                <w:szCs w:val="24"/>
                <w:lang w:eastAsia="x-none"/>
              </w:rPr>
            </w:pPr>
            <w:r w:rsidRPr="00430E2C">
              <w:rPr>
                <w:rFonts w:ascii="Times" w:eastAsia="Batang" w:hAnsi="Times"/>
                <w:szCs w:val="24"/>
                <w:lang w:eastAsia="x-none"/>
              </w:rPr>
              <w:t xml:space="preserve">Note: </w:t>
            </w:r>
            <w:r w:rsidRPr="00430E2C">
              <w:rPr>
                <w:rFonts w:ascii="Times" w:eastAsia="Batang" w:hAnsi="Times" w:hint="eastAsia"/>
                <w:szCs w:val="24"/>
                <w:lang w:eastAsia="x-none"/>
              </w:rPr>
              <w:t xml:space="preserve">UE performs measurement on </w:t>
            </w:r>
            <w:r w:rsidRPr="00430E2C">
              <w:rPr>
                <w:rFonts w:ascii="Times" w:eastAsia="Batang" w:hAnsi="Times"/>
                <w:szCs w:val="24"/>
                <w:lang w:eastAsia="x-none"/>
              </w:rPr>
              <w:t>all</w:t>
            </w:r>
            <w:r w:rsidRPr="00430E2C">
              <w:rPr>
                <w:rFonts w:ascii="Times" w:eastAsia="Batang" w:hAnsi="Times" w:hint="eastAsia"/>
                <w:szCs w:val="24"/>
                <w:lang w:eastAsia="x-none"/>
              </w:rPr>
              <w:t xml:space="preserve"> resource</w:t>
            </w:r>
            <w:r w:rsidRPr="00430E2C">
              <w:rPr>
                <w:rFonts w:ascii="Times" w:eastAsia="Batang" w:hAnsi="Times"/>
                <w:szCs w:val="24"/>
                <w:lang w:eastAsia="x-none"/>
              </w:rPr>
              <w:t>s</w:t>
            </w:r>
          </w:p>
          <w:p w14:paraId="10D01C9F" w14:textId="77777777" w:rsidR="00255C34" w:rsidRPr="00430E2C" w:rsidRDefault="00255C34" w:rsidP="00255C34">
            <w:pPr>
              <w:numPr>
                <w:ilvl w:val="1"/>
                <w:numId w:val="131"/>
              </w:numPr>
              <w:overflowPunct/>
              <w:autoSpaceDE/>
              <w:autoSpaceDN/>
              <w:adjustRightInd/>
              <w:spacing w:after="0" w:line="278" w:lineRule="auto"/>
              <w:textAlignment w:val="auto"/>
              <w:rPr>
                <w:color w:val="493118"/>
              </w:rPr>
            </w:pPr>
            <w:r w:rsidRPr="00430E2C">
              <w:rPr>
                <w:color w:val="493118"/>
              </w:rPr>
              <w:t xml:space="preserve">One or </w:t>
            </w:r>
            <w:r w:rsidRPr="00430E2C">
              <w:rPr>
                <w:rFonts w:hint="eastAsia"/>
                <w:color w:val="493118"/>
              </w:rPr>
              <w:t>two</w:t>
            </w:r>
            <w:r w:rsidRPr="00430E2C">
              <w:rPr>
                <w:color w:val="493118"/>
              </w:rPr>
              <w:t xml:space="preserve"> associated IDs can be configured in </w:t>
            </w:r>
            <w:r w:rsidRPr="00430E2C">
              <w:rPr>
                <w:i/>
                <w:iCs/>
                <w:color w:val="493118"/>
              </w:rPr>
              <w:t>CSI-</w:t>
            </w:r>
            <w:proofErr w:type="spellStart"/>
            <w:r w:rsidRPr="00430E2C">
              <w:rPr>
                <w:i/>
                <w:iCs/>
                <w:color w:val="493118"/>
              </w:rPr>
              <w:t>ReportConfig</w:t>
            </w:r>
            <w:proofErr w:type="spellEnd"/>
          </w:p>
          <w:p w14:paraId="1AE6C140" w14:textId="77777777" w:rsidR="00255C34" w:rsidRPr="00430E2C" w:rsidRDefault="00255C34" w:rsidP="00255C34">
            <w:pPr>
              <w:numPr>
                <w:ilvl w:val="2"/>
                <w:numId w:val="131"/>
              </w:numPr>
              <w:tabs>
                <w:tab w:val="left" w:pos="720"/>
                <w:tab w:val="left" w:pos="2160"/>
              </w:tabs>
              <w:overflowPunct/>
              <w:autoSpaceDE/>
              <w:autoSpaceDN/>
              <w:adjustRightInd/>
              <w:spacing w:after="0" w:line="240" w:lineRule="auto"/>
              <w:textAlignment w:val="center"/>
              <w:rPr>
                <w:rFonts w:ascii="Times" w:eastAsia="Batang" w:hAnsi="Times"/>
              </w:rPr>
            </w:pPr>
            <w:r w:rsidRPr="00430E2C">
              <w:rPr>
                <w:rFonts w:ascii="Times" w:eastAsia="Batang" w:hAnsi="Times"/>
                <w:szCs w:val="24"/>
              </w:rPr>
              <w:t xml:space="preserve">When Set B is equal or a subset of set A (i.e., </w:t>
            </w:r>
            <w:r w:rsidRPr="00430E2C">
              <w:rPr>
                <w:rFonts w:ascii="Times" w:eastAsia="Batang" w:hAnsi="Times"/>
                <w:i/>
                <w:iCs/>
                <w:szCs w:val="24"/>
              </w:rPr>
              <w:t>NZP-CSI-RS-</w:t>
            </w:r>
            <w:proofErr w:type="spellStart"/>
            <w:r w:rsidRPr="00430E2C">
              <w:rPr>
                <w:rFonts w:ascii="Times" w:eastAsia="Batang" w:hAnsi="Times"/>
                <w:i/>
                <w:iCs/>
                <w:szCs w:val="24"/>
              </w:rPr>
              <w:t>ResourceId</w:t>
            </w:r>
            <w:proofErr w:type="spellEnd"/>
            <w:r w:rsidRPr="00430E2C">
              <w:rPr>
                <w:rFonts w:ascii="Times" w:eastAsia="Batang" w:hAnsi="Times"/>
                <w:szCs w:val="24"/>
              </w:rPr>
              <w:t>/</w:t>
            </w:r>
            <w:r w:rsidRPr="00430E2C">
              <w:rPr>
                <w:rFonts w:ascii="Times" w:eastAsia="Batang" w:hAnsi="Times"/>
                <w:i/>
                <w:iCs/>
                <w:szCs w:val="24"/>
              </w:rPr>
              <w:t xml:space="preserve">SSB-Index </w:t>
            </w:r>
            <w:r w:rsidRPr="00430E2C">
              <w:rPr>
                <w:rFonts w:ascii="Times" w:eastAsia="Batang" w:hAnsi="Times"/>
                <w:szCs w:val="24"/>
              </w:rPr>
              <w:t>in the resource set</w:t>
            </w:r>
            <w:r w:rsidRPr="00430E2C">
              <w:rPr>
                <w:rFonts w:ascii="Times" w:eastAsia="Batang" w:hAnsi="Times"/>
                <w:i/>
                <w:iCs/>
                <w:szCs w:val="24"/>
              </w:rPr>
              <w:t xml:space="preserve"> </w:t>
            </w:r>
            <w:r w:rsidRPr="00430E2C">
              <w:rPr>
                <w:rFonts w:ascii="Times" w:eastAsia="Batang" w:hAnsi="Times"/>
                <w:szCs w:val="24"/>
              </w:rPr>
              <w:t xml:space="preserve">for Set B is within the </w:t>
            </w:r>
            <w:r w:rsidRPr="00430E2C">
              <w:rPr>
                <w:rFonts w:ascii="Times" w:eastAsia="Batang" w:hAnsi="Times"/>
                <w:i/>
                <w:iCs/>
                <w:szCs w:val="24"/>
              </w:rPr>
              <w:t>NZP-CSI-RS-</w:t>
            </w:r>
            <w:proofErr w:type="spellStart"/>
            <w:r w:rsidRPr="00430E2C">
              <w:rPr>
                <w:rFonts w:ascii="Times" w:eastAsia="Batang" w:hAnsi="Times"/>
                <w:i/>
                <w:iCs/>
                <w:szCs w:val="24"/>
              </w:rPr>
              <w:t>ResourceId</w:t>
            </w:r>
            <w:proofErr w:type="spellEnd"/>
            <w:r w:rsidRPr="00430E2C">
              <w:rPr>
                <w:rFonts w:ascii="Times" w:eastAsia="Batang" w:hAnsi="Times"/>
                <w:szCs w:val="24"/>
              </w:rPr>
              <w:t>/</w:t>
            </w:r>
            <w:r w:rsidRPr="00430E2C">
              <w:rPr>
                <w:rFonts w:ascii="Times" w:eastAsia="Batang" w:hAnsi="Times"/>
                <w:i/>
                <w:iCs/>
                <w:szCs w:val="24"/>
              </w:rPr>
              <w:t xml:space="preserve">SSB-Index </w:t>
            </w:r>
            <w:r w:rsidRPr="00430E2C">
              <w:rPr>
                <w:rFonts w:ascii="Times" w:eastAsia="Batang" w:hAnsi="Times"/>
                <w:szCs w:val="24"/>
              </w:rPr>
              <w:t>in the resource set</w:t>
            </w:r>
            <w:r w:rsidRPr="00430E2C">
              <w:rPr>
                <w:rFonts w:ascii="Times" w:eastAsia="Batang" w:hAnsi="Times"/>
                <w:i/>
                <w:iCs/>
                <w:szCs w:val="24"/>
              </w:rPr>
              <w:t xml:space="preserve"> </w:t>
            </w:r>
            <w:r w:rsidRPr="00430E2C">
              <w:rPr>
                <w:rFonts w:ascii="Times" w:eastAsia="Batang" w:hAnsi="Times"/>
                <w:szCs w:val="24"/>
              </w:rPr>
              <w:t>for Set A), one associated ID is configured,</w:t>
            </w:r>
          </w:p>
          <w:p w14:paraId="219084A6" w14:textId="77777777" w:rsidR="00255C34" w:rsidRPr="00430E2C" w:rsidRDefault="00255C34" w:rsidP="00255C34">
            <w:pPr>
              <w:numPr>
                <w:ilvl w:val="2"/>
                <w:numId w:val="131"/>
              </w:numPr>
              <w:tabs>
                <w:tab w:val="left" w:pos="720"/>
                <w:tab w:val="left" w:pos="2160"/>
              </w:tabs>
              <w:overflowPunct/>
              <w:autoSpaceDE/>
              <w:autoSpaceDN/>
              <w:adjustRightInd/>
              <w:spacing w:after="0" w:line="240" w:lineRule="auto"/>
              <w:textAlignment w:val="center"/>
              <w:rPr>
                <w:rFonts w:ascii="Times" w:eastAsia="Batang" w:hAnsi="Times"/>
                <w:szCs w:val="24"/>
              </w:rPr>
            </w:pPr>
            <w:r w:rsidRPr="00430E2C">
              <w:rPr>
                <w:rFonts w:ascii="Times" w:eastAsia="Batang" w:hAnsi="Times"/>
                <w:szCs w:val="24"/>
              </w:rPr>
              <w:t>Otherwise, one associated ID is configured for Set A and another one associated ID is configured for Set B</w:t>
            </w:r>
          </w:p>
          <w:p w14:paraId="403DAA53" w14:textId="77777777" w:rsidR="00255C34" w:rsidRPr="00430E2C" w:rsidRDefault="00255C34" w:rsidP="00255C34">
            <w:pPr>
              <w:numPr>
                <w:ilvl w:val="0"/>
                <w:numId w:val="131"/>
              </w:numPr>
              <w:overflowPunct/>
              <w:spacing w:after="0" w:line="278" w:lineRule="auto"/>
              <w:textAlignment w:val="auto"/>
              <w:rPr>
                <w:color w:val="000000"/>
              </w:rPr>
            </w:pPr>
            <w:r w:rsidRPr="00430E2C">
              <w:rPr>
                <w:rFonts w:eastAsia="Malgun Gothic"/>
              </w:rPr>
              <w:t>FFS: whether/how to support</w:t>
            </w:r>
            <w:r w:rsidRPr="00430E2C">
              <w:rPr>
                <w:color w:val="000000"/>
              </w:rPr>
              <w:t xml:space="preserve"> 'aperiodic' CSI RS</w:t>
            </w:r>
          </w:p>
          <w:p w14:paraId="5B64EF91" w14:textId="0374B5C6" w:rsidR="00385928" w:rsidRPr="00465F3E" w:rsidRDefault="00255C34" w:rsidP="00255C34">
            <w:pPr>
              <w:spacing w:after="0" w:line="240" w:lineRule="auto"/>
              <w:rPr>
                <w:sz w:val="22"/>
                <w:lang w:eastAsia="zh-CN"/>
              </w:rPr>
            </w:pPr>
            <w:r w:rsidRPr="00430E2C">
              <w:rPr>
                <w:rFonts w:ascii="Times" w:eastAsia="Batang" w:hAnsi="Times" w:hint="eastAsia"/>
                <w:szCs w:val="24"/>
              </w:rPr>
              <w:t>Note: This is not related to whether/how to support delivery/transmission of the collected data for training for UE-sided model.</w:t>
            </w:r>
          </w:p>
        </w:tc>
      </w:tr>
    </w:tbl>
    <w:p w14:paraId="6E81A791" w14:textId="05BF7FBB" w:rsidR="000E397E" w:rsidRPr="00203221" w:rsidRDefault="00F939A5" w:rsidP="000E397E">
      <w:pPr>
        <w:spacing w:before="240"/>
        <w:jc w:val="both"/>
        <w:rPr>
          <w:sz w:val="22"/>
          <w:lang w:val="en-US" w:eastAsia="zh-CN"/>
        </w:rPr>
      </w:pPr>
      <w:r>
        <w:rPr>
          <w:sz w:val="22"/>
          <w:lang w:val="en-US" w:eastAsia="zh-CN"/>
        </w:rPr>
        <w:t xml:space="preserve">Although the </w:t>
      </w:r>
      <w:r w:rsidR="00F91100">
        <w:rPr>
          <w:sz w:val="22"/>
          <w:lang w:val="en-US" w:eastAsia="zh-CN"/>
        </w:rPr>
        <w:t xml:space="preserve">above </w:t>
      </w:r>
      <w:r>
        <w:rPr>
          <w:sz w:val="22"/>
          <w:lang w:val="en-US" w:eastAsia="zh-CN"/>
        </w:rPr>
        <w:t xml:space="preserve">agreement could be applicable for both BM Case-1 and BM Case-2, some details should be further discussed for BM Case-2. </w:t>
      </w:r>
      <w:r w:rsidR="000E397E">
        <w:rPr>
          <w:sz w:val="22"/>
          <w:lang w:val="en-US" w:eastAsia="zh-CN"/>
        </w:rPr>
        <w:t xml:space="preserve">For example, for BM Case-2, the measurement window which consists of one or multiple measurement instances and prediction window which consists of one or multiple prediction instances should be configured. Therefore, the reference signals of Set </w:t>
      </w:r>
      <w:r>
        <w:rPr>
          <w:sz w:val="22"/>
          <w:lang w:val="en-US" w:eastAsia="zh-CN"/>
        </w:rPr>
        <w:t>A</w:t>
      </w:r>
      <w:r w:rsidR="000E397E">
        <w:rPr>
          <w:sz w:val="22"/>
          <w:lang w:val="en-US" w:eastAsia="zh-CN"/>
        </w:rPr>
        <w:t xml:space="preserve"> and Set </w:t>
      </w:r>
      <w:r>
        <w:rPr>
          <w:sz w:val="22"/>
          <w:lang w:val="en-US" w:eastAsia="zh-CN"/>
        </w:rPr>
        <w:t>B</w:t>
      </w:r>
      <w:r w:rsidR="000E397E">
        <w:rPr>
          <w:sz w:val="22"/>
          <w:lang w:val="en-US" w:eastAsia="zh-CN"/>
        </w:rPr>
        <w:t xml:space="preserve"> should be configured for one or multiple instances, respectively. </w:t>
      </w:r>
      <w:r w:rsidR="0052798E">
        <w:rPr>
          <w:sz w:val="22"/>
          <w:lang w:val="en-US" w:eastAsia="zh-CN"/>
        </w:rPr>
        <w:fldChar w:fldCharType="begin"/>
      </w:r>
      <w:r w:rsidR="0052798E">
        <w:rPr>
          <w:sz w:val="22"/>
          <w:lang w:val="en-US" w:eastAsia="zh-CN"/>
        </w:rPr>
        <w:instrText xml:space="preserve"> REF _Ref181909012 \h  \* MERGEFORMAT </w:instrText>
      </w:r>
      <w:r w:rsidR="0052798E">
        <w:rPr>
          <w:sz w:val="22"/>
          <w:lang w:val="en-US" w:eastAsia="zh-CN"/>
        </w:rPr>
      </w:r>
      <w:r w:rsidR="0052798E">
        <w:rPr>
          <w:sz w:val="22"/>
          <w:lang w:val="en-US" w:eastAsia="zh-CN"/>
        </w:rPr>
        <w:fldChar w:fldCharType="separate"/>
      </w:r>
      <w:r w:rsidR="009C2FA9" w:rsidRPr="009C2FA9">
        <w:rPr>
          <w:sz w:val="22"/>
          <w:lang w:val="en-US" w:eastAsia="zh-CN"/>
        </w:rPr>
        <w:t>Figure 1</w:t>
      </w:r>
      <w:r w:rsidR="0052798E">
        <w:rPr>
          <w:sz w:val="22"/>
          <w:lang w:val="en-US" w:eastAsia="zh-CN"/>
        </w:rPr>
        <w:fldChar w:fldCharType="end"/>
      </w:r>
      <w:r w:rsidR="0052798E">
        <w:rPr>
          <w:sz w:val="22"/>
          <w:lang w:val="en-US" w:eastAsia="zh-CN"/>
        </w:rPr>
        <w:t xml:space="preserve"> </w:t>
      </w:r>
      <w:r w:rsidR="000E397E">
        <w:rPr>
          <w:sz w:val="22"/>
          <w:lang w:val="en-US" w:eastAsia="zh-CN"/>
        </w:rPr>
        <w:t>shows an example of the configuration.</w:t>
      </w:r>
    </w:p>
    <w:p w14:paraId="7F0658FD" w14:textId="77777777" w:rsidR="000E397E" w:rsidRDefault="000E397E" w:rsidP="000E397E">
      <w:pPr>
        <w:spacing w:before="240"/>
        <w:jc w:val="center"/>
        <w:rPr>
          <w:sz w:val="22"/>
          <w:lang w:eastAsia="zh-CN"/>
        </w:rPr>
      </w:pPr>
      <w:r>
        <w:rPr>
          <w:noProof/>
          <w:sz w:val="22"/>
          <w:lang w:eastAsia="zh-CN"/>
        </w:rPr>
        <w:drawing>
          <wp:inline distT="0" distB="0" distL="0" distR="0" wp14:anchorId="5705CF85" wp14:editId="64BFE02A">
            <wp:extent cx="5503501" cy="1705261"/>
            <wp:effectExtent l="0" t="0" r="0" b="0"/>
            <wp:docPr id="1595674626" name="图片 4" descr="图片包含 桌子, 蓝色&#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674626" name="图片 4" descr="图片包含 桌子, 蓝色&#10;&#10;描述已自动生成"/>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21490" cy="1710835"/>
                    </a:xfrm>
                    <a:prstGeom prst="rect">
                      <a:avLst/>
                    </a:prstGeom>
                    <a:noFill/>
                  </pic:spPr>
                </pic:pic>
              </a:graphicData>
            </a:graphic>
          </wp:inline>
        </w:drawing>
      </w:r>
    </w:p>
    <w:p w14:paraId="3190D0BB" w14:textId="402C0628" w:rsidR="000E397E" w:rsidRDefault="000E397E" w:rsidP="000E397E">
      <w:pPr>
        <w:pStyle w:val="af3"/>
        <w:jc w:val="center"/>
      </w:pPr>
      <w:bookmarkStart w:id="0" w:name="_Ref181909012"/>
      <w:r>
        <w:t xml:space="preserve">Figure </w:t>
      </w:r>
      <w:r>
        <w:fldChar w:fldCharType="begin"/>
      </w:r>
      <w:r>
        <w:instrText xml:space="preserve"> SEQ Figure \* ARABIC </w:instrText>
      </w:r>
      <w:r>
        <w:fldChar w:fldCharType="separate"/>
      </w:r>
      <w:r w:rsidR="009C2FA9">
        <w:rPr>
          <w:noProof/>
        </w:rPr>
        <w:t>1</w:t>
      </w:r>
      <w:r>
        <w:fldChar w:fldCharType="end"/>
      </w:r>
      <w:bookmarkEnd w:id="0"/>
      <w:r>
        <w:t xml:space="preserve"> Example of reference signal configuration for training data collection with BM Case-2</w:t>
      </w:r>
    </w:p>
    <w:p w14:paraId="1BA4624A" w14:textId="0A5F1F7E" w:rsidR="000E397E" w:rsidRPr="00036ACE" w:rsidRDefault="000E397E" w:rsidP="000E397E">
      <w:pPr>
        <w:spacing w:before="120" w:after="0"/>
        <w:jc w:val="both"/>
        <w:rPr>
          <w:b/>
          <w:i/>
          <w:sz w:val="22"/>
          <w:szCs w:val="22"/>
        </w:rPr>
      </w:pPr>
      <w:r w:rsidRPr="00036ACE">
        <w:rPr>
          <w:b/>
          <w:i/>
          <w:sz w:val="22"/>
          <w:szCs w:val="22"/>
        </w:rPr>
        <w:t>Proposal</w:t>
      </w:r>
      <w:r>
        <w:rPr>
          <w:b/>
          <w:i/>
          <w:sz w:val="22"/>
          <w:szCs w:val="22"/>
        </w:rPr>
        <w:t xml:space="preserve"> </w:t>
      </w:r>
      <w:r w:rsidR="00F939A5">
        <w:rPr>
          <w:b/>
          <w:i/>
          <w:sz w:val="22"/>
          <w:szCs w:val="22"/>
        </w:rPr>
        <w:t>1</w:t>
      </w:r>
      <w:r w:rsidRPr="00036ACE">
        <w:rPr>
          <w:b/>
          <w:i/>
          <w:sz w:val="22"/>
          <w:szCs w:val="22"/>
        </w:rPr>
        <w:t>:</w:t>
      </w:r>
    </w:p>
    <w:p w14:paraId="0C5B67E2" w14:textId="5F29229C" w:rsidR="000E397E" w:rsidRDefault="000E397E" w:rsidP="000E397E">
      <w:pPr>
        <w:pStyle w:val="aff0"/>
        <w:numPr>
          <w:ilvl w:val="0"/>
          <w:numId w:val="9"/>
        </w:numPr>
        <w:spacing w:before="120"/>
        <w:ind w:firstLine="0"/>
        <w:jc w:val="both"/>
        <w:rPr>
          <w:rFonts w:ascii="Times New Roman" w:hAnsi="Times New Roman"/>
          <w:i/>
        </w:rPr>
      </w:pPr>
      <w:r>
        <w:rPr>
          <w:rFonts w:ascii="Times New Roman" w:hAnsi="Times New Roman"/>
          <w:i/>
        </w:rPr>
        <w:t xml:space="preserve">Regarding training data collection, RAN1 to further discuss the reference signal configuration </w:t>
      </w:r>
      <w:r w:rsidR="00B5391D">
        <w:rPr>
          <w:rFonts w:ascii="Times New Roman" w:hAnsi="Times New Roman"/>
          <w:i/>
        </w:rPr>
        <w:t xml:space="preserve">details </w:t>
      </w:r>
      <w:r>
        <w:rPr>
          <w:rFonts w:ascii="Times New Roman" w:hAnsi="Times New Roman"/>
          <w:i/>
        </w:rPr>
        <w:t xml:space="preserve">for </w:t>
      </w:r>
      <w:r w:rsidR="00F939A5">
        <w:rPr>
          <w:rFonts w:ascii="Times New Roman" w:hAnsi="Times New Roman"/>
          <w:i/>
        </w:rPr>
        <w:t>BM Case-2, i.e., how to configure the prediction window with Set A and how to configure the measurement window</w:t>
      </w:r>
      <w:r w:rsidR="00F91100">
        <w:rPr>
          <w:rFonts w:ascii="Times New Roman" w:hAnsi="Times New Roman"/>
          <w:i/>
        </w:rPr>
        <w:t xml:space="preserve"> with Set B</w:t>
      </w:r>
      <w:r>
        <w:rPr>
          <w:rFonts w:ascii="Times New Roman" w:hAnsi="Times New Roman"/>
          <w:i/>
        </w:rPr>
        <w:t>.</w:t>
      </w:r>
    </w:p>
    <w:p w14:paraId="1F38ECA9" w14:textId="362BF1BB" w:rsidR="00295BE8" w:rsidRPr="001B1235" w:rsidRDefault="00295BE8" w:rsidP="00295BE8">
      <w:pPr>
        <w:pStyle w:val="2"/>
      </w:pPr>
      <w:r>
        <w:lastRenderedPageBreak/>
        <w:t>2</w:t>
      </w:r>
      <w:r w:rsidRPr="001B1235">
        <w:t>.</w:t>
      </w:r>
      <w:r>
        <w:t>2</w:t>
      </w:r>
      <w:r w:rsidRPr="001B1235">
        <w:t xml:space="preserve"> </w:t>
      </w:r>
      <w:r>
        <w:t>Contents for training data</w:t>
      </w:r>
    </w:p>
    <w:p w14:paraId="65DBBFA5" w14:textId="77777777" w:rsidR="00295BE8" w:rsidRPr="00D22BE3" w:rsidRDefault="00295BE8" w:rsidP="00295BE8">
      <w:pPr>
        <w:spacing w:before="240"/>
        <w:jc w:val="both"/>
        <w:rPr>
          <w:sz w:val="22"/>
          <w:lang w:val="en-US" w:eastAsia="zh-CN"/>
        </w:rPr>
      </w:pPr>
      <w:r>
        <w:rPr>
          <w:sz w:val="22"/>
          <w:lang w:val="en-US" w:eastAsia="zh-CN"/>
        </w:rPr>
        <w:t>For beam management with AI/ML, the training data mainly includes the measurement results for the corresponding beams. Therefore, the beam ID, i.e., reference signal ID and corresponding beam quality, e.g., L1-RSRP should be collected.</w:t>
      </w:r>
    </w:p>
    <w:p w14:paraId="3A541C3F" w14:textId="393DD131" w:rsidR="00295BE8" w:rsidRDefault="00295BE8" w:rsidP="00295BE8">
      <w:pPr>
        <w:spacing w:before="240"/>
        <w:jc w:val="both"/>
        <w:rPr>
          <w:sz w:val="22"/>
          <w:lang w:eastAsia="zh-CN"/>
        </w:rPr>
      </w:pPr>
      <w:r>
        <w:rPr>
          <w:sz w:val="22"/>
          <w:lang w:eastAsia="zh-CN"/>
        </w:rPr>
        <w:t xml:space="preserve">Meanwhile, for training data collection, the data for model input and the ground truth data should be collected. For model input data, it corresponds to the measurement results of Set B reference signals. And the ground truth data corresponding to Set A reference signals. The model input data should be mapped to or associated with the corresponding ground truth data in one data sample; otherwise, the training entity can’t tell which data is for input and which data is for ground truth date. </w:t>
      </w:r>
      <w:r w:rsidR="00A02F46">
        <w:rPr>
          <w:sz w:val="22"/>
          <w:lang w:eastAsia="zh-CN"/>
        </w:rPr>
        <w:fldChar w:fldCharType="begin"/>
      </w:r>
      <w:r w:rsidR="00A02F46">
        <w:rPr>
          <w:sz w:val="22"/>
          <w:lang w:eastAsia="zh-CN"/>
        </w:rPr>
        <w:instrText xml:space="preserve"> REF _Ref194071792 \h  \* MERGEFORMAT </w:instrText>
      </w:r>
      <w:r w:rsidR="00A02F46">
        <w:rPr>
          <w:sz w:val="22"/>
          <w:lang w:eastAsia="zh-CN"/>
        </w:rPr>
      </w:r>
      <w:r w:rsidR="00A02F46">
        <w:rPr>
          <w:sz w:val="22"/>
          <w:lang w:eastAsia="zh-CN"/>
        </w:rPr>
        <w:fldChar w:fldCharType="separate"/>
      </w:r>
      <w:r w:rsidR="00A02F46" w:rsidRPr="00A02F46">
        <w:rPr>
          <w:sz w:val="22"/>
          <w:lang w:eastAsia="zh-CN"/>
        </w:rPr>
        <w:t>Figure 2</w:t>
      </w:r>
      <w:r w:rsidR="00A02F46">
        <w:rPr>
          <w:sz w:val="22"/>
          <w:lang w:eastAsia="zh-CN"/>
        </w:rPr>
        <w:fldChar w:fldCharType="end"/>
      </w:r>
      <w:r w:rsidR="00A02F46">
        <w:rPr>
          <w:sz w:val="22"/>
          <w:lang w:eastAsia="zh-CN"/>
        </w:rPr>
        <w:t xml:space="preserve"> </w:t>
      </w:r>
      <w:r>
        <w:rPr>
          <w:sz w:val="22"/>
          <w:lang w:eastAsia="zh-CN"/>
        </w:rPr>
        <w:t>shows an example of the association.</w:t>
      </w:r>
    </w:p>
    <w:p w14:paraId="47CC67AA" w14:textId="77777777" w:rsidR="00295BE8" w:rsidRDefault="00295BE8" w:rsidP="00295BE8">
      <w:pPr>
        <w:spacing w:before="240"/>
        <w:jc w:val="center"/>
        <w:rPr>
          <w:sz w:val="22"/>
          <w:lang w:eastAsia="zh-CN"/>
        </w:rPr>
      </w:pPr>
      <w:r>
        <w:rPr>
          <w:noProof/>
          <w:sz w:val="22"/>
          <w:lang w:eastAsia="zh-CN"/>
        </w:rPr>
        <w:drawing>
          <wp:inline distT="0" distB="0" distL="0" distR="0" wp14:anchorId="728378F7" wp14:editId="38C48202">
            <wp:extent cx="4761230" cy="1432560"/>
            <wp:effectExtent l="0" t="0" r="0" b="0"/>
            <wp:docPr id="1520498498" name="图片 2" descr="文本&#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278544" name="图片 2" descr="文本&#10;&#10;低可信度描述已自动生成"/>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1230" cy="1432560"/>
                    </a:xfrm>
                    <a:prstGeom prst="rect">
                      <a:avLst/>
                    </a:prstGeom>
                    <a:noFill/>
                  </pic:spPr>
                </pic:pic>
              </a:graphicData>
            </a:graphic>
          </wp:inline>
        </w:drawing>
      </w:r>
    </w:p>
    <w:p w14:paraId="07B1C93E" w14:textId="42A5223C" w:rsidR="00295BE8" w:rsidRDefault="00295BE8" w:rsidP="00295BE8">
      <w:pPr>
        <w:pStyle w:val="af3"/>
        <w:jc w:val="center"/>
        <w:rPr>
          <w:sz w:val="22"/>
          <w:lang w:eastAsia="zh-CN"/>
        </w:rPr>
      </w:pPr>
      <w:bookmarkStart w:id="1" w:name="_Ref194071792"/>
      <w:r>
        <w:t xml:space="preserve">Figure </w:t>
      </w:r>
      <w:r>
        <w:fldChar w:fldCharType="begin"/>
      </w:r>
      <w:r>
        <w:instrText xml:space="preserve"> SEQ Figure \* ARABIC </w:instrText>
      </w:r>
      <w:r>
        <w:fldChar w:fldCharType="separate"/>
      </w:r>
      <w:r w:rsidR="009C2FA9">
        <w:rPr>
          <w:noProof/>
        </w:rPr>
        <w:t>2</w:t>
      </w:r>
      <w:r>
        <w:fldChar w:fldCharType="end"/>
      </w:r>
      <w:bookmarkEnd w:id="1"/>
      <w:r>
        <w:t xml:space="preserve"> Association between the model input data and ground truth data</w:t>
      </w:r>
    </w:p>
    <w:p w14:paraId="4A81F2E4" w14:textId="77777777" w:rsidR="00295BE8" w:rsidRDefault="00295BE8" w:rsidP="00295BE8">
      <w:pPr>
        <w:spacing w:before="240"/>
        <w:jc w:val="both"/>
        <w:rPr>
          <w:sz w:val="22"/>
          <w:lang w:eastAsia="zh-CN"/>
        </w:rPr>
      </w:pPr>
      <w:r>
        <w:rPr>
          <w:sz w:val="22"/>
          <w:lang w:eastAsia="zh-CN"/>
        </w:rPr>
        <w:t>However, depending on the sub-use case, i.e., whether it is UE-side model or NW-side model, whether the UE should differentiate the model input data from the ground truth data could be further discussed.</w:t>
      </w:r>
    </w:p>
    <w:p w14:paraId="764FE479" w14:textId="77777777" w:rsidR="00295BE8" w:rsidRDefault="00295BE8" w:rsidP="00295BE8">
      <w:pPr>
        <w:spacing w:before="240"/>
        <w:jc w:val="both"/>
        <w:rPr>
          <w:sz w:val="22"/>
          <w:lang w:eastAsia="zh-CN"/>
        </w:rPr>
      </w:pPr>
      <w:r>
        <w:rPr>
          <w:sz w:val="22"/>
          <w:lang w:eastAsia="zh-CN"/>
        </w:rPr>
        <w:t xml:space="preserve">For example, for NW-side model, the </w:t>
      </w:r>
      <w:proofErr w:type="spellStart"/>
      <w:r>
        <w:rPr>
          <w:sz w:val="22"/>
          <w:lang w:eastAsia="zh-CN"/>
        </w:rPr>
        <w:t>gNB</w:t>
      </w:r>
      <w:proofErr w:type="spellEnd"/>
      <w:r>
        <w:rPr>
          <w:sz w:val="22"/>
          <w:lang w:eastAsia="zh-CN"/>
        </w:rPr>
        <w:t xml:space="preserve"> could just configure Set A reference signals for measurement if Set B is subset of Set A, and then the differentiation between model input data and ground truth data is not necessary. In such case, the UE may need to report all the L1-RSRP for all the beams in Set A. If Set B is different from Set A, then both Set A and Set B should be transmitted to the UE. Then the UE may need to report all the L1-RSRP for all the beams in Set B and Set A.</w:t>
      </w:r>
    </w:p>
    <w:p w14:paraId="6D1444D6" w14:textId="4B7C93CC" w:rsidR="00AB153B" w:rsidRDefault="00AB153B" w:rsidP="00295BE8">
      <w:pPr>
        <w:spacing w:before="240"/>
        <w:jc w:val="both"/>
        <w:rPr>
          <w:sz w:val="22"/>
          <w:lang w:eastAsia="zh-CN"/>
        </w:rPr>
      </w:pPr>
      <w:r>
        <w:rPr>
          <w:sz w:val="22"/>
          <w:lang w:eastAsia="zh-CN"/>
        </w:rPr>
        <w:t>In addition, it has been agreed that associated ID</w:t>
      </w:r>
      <w:r w:rsidR="00521D04">
        <w:rPr>
          <w:sz w:val="22"/>
          <w:lang w:eastAsia="zh-CN"/>
        </w:rPr>
        <w:t>(s)</w:t>
      </w:r>
      <w:r>
        <w:rPr>
          <w:sz w:val="22"/>
          <w:lang w:eastAsia="zh-CN"/>
        </w:rPr>
        <w:t xml:space="preserve"> could be configured in the CSI report configuration for the training data collection for UE side model. </w:t>
      </w:r>
      <w:r w:rsidR="00521D04">
        <w:rPr>
          <w:sz w:val="22"/>
          <w:lang w:eastAsia="zh-CN"/>
        </w:rPr>
        <w:t>When the associated ID is configured, the associated ID</w:t>
      </w:r>
      <w:r w:rsidR="00590CBB">
        <w:rPr>
          <w:sz w:val="22"/>
          <w:lang w:eastAsia="zh-CN"/>
        </w:rPr>
        <w:t xml:space="preserve"> </w:t>
      </w:r>
      <w:r w:rsidR="00521D04">
        <w:rPr>
          <w:sz w:val="22"/>
          <w:lang w:eastAsia="zh-CN"/>
        </w:rPr>
        <w:t xml:space="preserve">should also be collected into the dataset. </w:t>
      </w:r>
      <w:r w:rsidR="00590CBB">
        <w:rPr>
          <w:sz w:val="22"/>
          <w:lang w:eastAsia="zh-CN"/>
        </w:rPr>
        <w:t>When two associated IDs are configured, both associated IDs should be collected into the dataset.</w:t>
      </w:r>
    </w:p>
    <w:p w14:paraId="71FCF961" w14:textId="6F961E46" w:rsidR="00295BE8" w:rsidRDefault="00295BE8" w:rsidP="00295BE8">
      <w:pPr>
        <w:spacing w:before="240"/>
        <w:jc w:val="both"/>
        <w:rPr>
          <w:sz w:val="22"/>
          <w:lang w:eastAsia="zh-CN"/>
        </w:rPr>
      </w:pPr>
      <w:r>
        <w:rPr>
          <w:sz w:val="22"/>
          <w:lang w:eastAsia="zh-CN"/>
        </w:rPr>
        <w:t>Another aspect of training data collection which should be discussed is the quantization of the L1-RSRP. In current NR spec, for beam reporting, the differential RSRP is applied for beam reporting, and the step size is 2dB. The differential RSRP is helpful for overhead reduction. For the best beam, the overhead is 7 bits, and the step size for quantization is 1dB. However, for training purpose, if the existing quantization for beam reporting is applied for the model input data and ground truth data, then it may have impact on the training. The high-resolution quantization and non-differential RSRP could be considered for the training data collection.</w:t>
      </w:r>
    </w:p>
    <w:p w14:paraId="10F7EF29" w14:textId="77777777" w:rsidR="00295BE8" w:rsidRDefault="00295BE8" w:rsidP="00295BE8">
      <w:pPr>
        <w:spacing w:before="240"/>
        <w:jc w:val="both"/>
        <w:rPr>
          <w:sz w:val="22"/>
          <w:lang w:eastAsia="zh-CN"/>
        </w:rPr>
      </w:pPr>
      <w:r>
        <w:rPr>
          <w:sz w:val="22"/>
          <w:lang w:eastAsia="zh-CN"/>
        </w:rPr>
        <w:t>Therefore, we have the following proposals.</w:t>
      </w:r>
    </w:p>
    <w:p w14:paraId="129EA12F" w14:textId="6268F544" w:rsidR="00295BE8" w:rsidRPr="00036ACE" w:rsidRDefault="00295BE8" w:rsidP="00295BE8">
      <w:pPr>
        <w:spacing w:before="120" w:after="0"/>
        <w:jc w:val="both"/>
        <w:rPr>
          <w:b/>
          <w:i/>
          <w:sz w:val="22"/>
          <w:szCs w:val="22"/>
        </w:rPr>
      </w:pPr>
      <w:r w:rsidRPr="00036ACE">
        <w:rPr>
          <w:b/>
          <w:i/>
          <w:sz w:val="22"/>
          <w:szCs w:val="22"/>
        </w:rPr>
        <w:t>Proposal</w:t>
      </w:r>
      <w:r>
        <w:rPr>
          <w:b/>
          <w:i/>
          <w:sz w:val="22"/>
          <w:szCs w:val="22"/>
        </w:rPr>
        <w:t xml:space="preserve"> </w:t>
      </w:r>
      <w:r w:rsidR="00AB153B">
        <w:rPr>
          <w:b/>
          <w:i/>
          <w:sz w:val="22"/>
          <w:szCs w:val="22"/>
        </w:rPr>
        <w:t>2</w:t>
      </w:r>
      <w:r w:rsidRPr="00036ACE">
        <w:rPr>
          <w:b/>
          <w:i/>
          <w:sz w:val="22"/>
          <w:szCs w:val="22"/>
        </w:rPr>
        <w:t>:</w:t>
      </w:r>
    </w:p>
    <w:p w14:paraId="6A9A3EC5" w14:textId="77777777" w:rsidR="00295BE8" w:rsidRDefault="00295BE8" w:rsidP="00295BE8">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at least the following information should be included:</w:t>
      </w:r>
    </w:p>
    <w:p w14:paraId="3A66FC56" w14:textId="77777777" w:rsidR="00295BE8" w:rsidRDefault="00295BE8" w:rsidP="00295BE8">
      <w:pPr>
        <w:pStyle w:val="aff0"/>
        <w:numPr>
          <w:ilvl w:val="1"/>
          <w:numId w:val="9"/>
        </w:numPr>
        <w:spacing w:before="120"/>
        <w:jc w:val="both"/>
        <w:rPr>
          <w:rFonts w:ascii="Times New Roman" w:hAnsi="Times New Roman"/>
          <w:i/>
        </w:rPr>
      </w:pPr>
      <w:r>
        <w:rPr>
          <w:rFonts w:ascii="Times New Roman" w:hAnsi="Times New Roman"/>
          <w:i/>
        </w:rPr>
        <w:t>Reference signal ID</w:t>
      </w:r>
    </w:p>
    <w:p w14:paraId="1BEB30E2" w14:textId="77777777" w:rsidR="00295BE8" w:rsidRDefault="00295BE8" w:rsidP="00295BE8">
      <w:pPr>
        <w:pStyle w:val="aff0"/>
        <w:numPr>
          <w:ilvl w:val="1"/>
          <w:numId w:val="9"/>
        </w:numPr>
        <w:spacing w:before="120"/>
        <w:jc w:val="both"/>
        <w:rPr>
          <w:rFonts w:ascii="Times New Roman" w:hAnsi="Times New Roman"/>
          <w:i/>
        </w:rPr>
      </w:pPr>
      <w:r>
        <w:rPr>
          <w:rFonts w:ascii="Times New Roman" w:hAnsi="Times New Roman"/>
          <w:i/>
        </w:rPr>
        <w:t>Beam quality, e.g., L1-RSRP</w:t>
      </w:r>
    </w:p>
    <w:p w14:paraId="28BF0613" w14:textId="125A62D9" w:rsidR="00295BE8" w:rsidRPr="00036ACE" w:rsidRDefault="00295BE8" w:rsidP="00295BE8">
      <w:pPr>
        <w:spacing w:before="120" w:after="0"/>
        <w:jc w:val="both"/>
        <w:rPr>
          <w:b/>
          <w:i/>
          <w:sz w:val="22"/>
          <w:szCs w:val="22"/>
        </w:rPr>
      </w:pPr>
      <w:r w:rsidRPr="00036ACE">
        <w:rPr>
          <w:b/>
          <w:i/>
          <w:sz w:val="22"/>
          <w:szCs w:val="22"/>
        </w:rPr>
        <w:lastRenderedPageBreak/>
        <w:t>Proposal</w:t>
      </w:r>
      <w:r>
        <w:rPr>
          <w:b/>
          <w:i/>
          <w:sz w:val="22"/>
          <w:szCs w:val="22"/>
        </w:rPr>
        <w:t xml:space="preserve"> </w:t>
      </w:r>
      <w:r w:rsidR="007A4390">
        <w:rPr>
          <w:b/>
          <w:i/>
          <w:sz w:val="22"/>
          <w:szCs w:val="22"/>
        </w:rPr>
        <w:t>3</w:t>
      </w:r>
      <w:r w:rsidRPr="00036ACE">
        <w:rPr>
          <w:b/>
          <w:i/>
          <w:sz w:val="22"/>
          <w:szCs w:val="22"/>
        </w:rPr>
        <w:t>:</w:t>
      </w:r>
    </w:p>
    <w:p w14:paraId="4358D4AE" w14:textId="77777777" w:rsidR="00295BE8" w:rsidRDefault="00295BE8" w:rsidP="00295BE8">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the model input data and the ground truth data should be included. Whether and how to map/associate the model input data with the ground truth data could be further discussed per sub-use case for beam management.</w:t>
      </w:r>
    </w:p>
    <w:p w14:paraId="7E147935" w14:textId="72776EBF" w:rsidR="00AB153B" w:rsidRPr="00036ACE" w:rsidRDefault="00AB153B" w:rsidP="00AB153B">
      <w:pPr>
        <w:spacing w:before="120" w:after="0"/>
        <w:jc w:val="both"/>
        <w:rPr>
          <w:b/>
          <w:i/>
          <w:sz w:val="22"/>
          <w:szCs w:val="22"/>
        </w:rPr>
      </w:pPr>
      <w:r w:rsidRPr="00036ACE">
        <w:rPr>
          <w:b/>
          <w:i/>
          <w:sz w:val="22"/>
          <w:szCs w:val="22"/>
        </w:rPr>
        <w:t>Proposal</w:t>
      </w:r>
      <w:r>
        <w:rPr>
          <w:b/>
          <w:i/>
          <w:sz w:val="22"/>
          <w:szCs w:val="22"/>
        </w:rPr>
        <w:t xml:space="preserve"> </w:t>
      </w:r>
      <w:r w:rsidR="007A4390">
        <w:rPr>
          <w:b/>
          <w:i/>
          <w:sz w:val="22"/>
          <w:szCs w:val="22"/>
        </w:rPr>
        <w:t>4</w:t>
      </w:r>
      <w:r w:rsidRPr="00036ACE">
        <w:rPr>
          <w:b/>
          <w:i/>
          <w:sz w:val="22"/>
          <w:szCs w:val="22"/>
        </w:rPr>
        <w:t>:</w:t>
      </w:r>
    </w:p>
    <w:p w14:paraId="727AD4EC" w14:textId="053ECCCF" w:rsidR="00AB153B" w:rsidRDefault="00AB153B" w:rsidP="00AB153B">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w:t>
      </w:r>
      <w:r w:rsidR="00590CBB">
        <w:rPr>
          <w:rFonts w:ascii="Times New Roman" w:hAnsi="Times New Roman"/>
          <w:i/>
        </w:rPr>
        <w:t xml:space="preserve"> with UE side model, when one associated ID is configured</w:t>
      </w:r>
      <w:r>
        <w:rPr>
          <w:rFonts w:ascii="Times New Roman" w:hAnsi="Times New Roman"/>
          <w:i/>
        </w:rPr>
        <w:t xml:space="preserve">, </w:t>
      </w:r>
      <w:r w:rsidR="00590CBB">
        <w:rPr>
          <w:rFonts w:ascii="Times New Roman" w:hAnsi="Times New Roman"/>
          <w:i/>
        </w:rPr>
        <w:t>the associated ID should be collected into the dataset. When two associated IDs are configured, both associated IDs should be collected into the dataset.</w:t>
      </w:r>
    </w:p>
    <w:p w14:paraId="28199EAB" w14:textId="44BAD4E5" w:rsidR="00295BE8" w:rsidRPr="00036ACE" w:rsidRDefault="00295BE8" w:rsidP="00295BE8">
      <w:pPr>
        <w:spacing w:before="120" w:after="0"/>
        <w:jc w:val="both"/>
        <w:rPr>
          <w:b/>
          <w:i/>
          <w:sz w:val="22"/>
          <w:szCs w:val="22"/>
        </w:rPr>
      </w:pPr>
      <w:r w:rsidRPr="00036ACE">
        <w:rPr>
          <w:b/>
          <w:i/>
          <w:sz w:val="22"/>
          <w:szCs w:val="22"/>
        </w:rPr>
        <w:t>Proposal</w:t>
      </w:r>
      <w:r>
        <w:rPr>
          <w:b/>
          <w:i/>
          <w:sz w:val="22"/>
          <w:szCs w:val="22"/>
        </w:rPr>
        <w:t xml:space="preserve"> </w:t>
      </w:r>
      <w:r w:rsidR="007A4390">
        <w:rPr>
          <w:b/>
          <w:i/>
          <w:sz w:val="22"/>
          <w:szCs w:val="22"/>
        </w:rPr>
        <w:t>5</w:t>
      </w:r>
      <w:r w:rsidRPr="00036ACE">
        <w:rPr>
          <w:b/>
          <w:i/>
          <w:sz w:val="22"/>
          <w:szCs w:val="22"/>
        </w:rPr>
        <w:t>:</w:t>
      </w:r>
    </w:p>
    <w:p w14:paraId="79E8C967" w14:textId="77777777" w:rsidR="00295BE8" w:rsidRDefault="00295BE8" w:rsidP="00295BE8">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RAN1 to further discuss the quantization for the model input data and ground truth data.</w:t>
      </w:r>
      <w:r w:rsidRPr="000A7F26">
        <w:t xml:space="preserve"> </w:t>
      </w:r>
      <w:r>
        <w:rPr>
          <w:rFonts w:ascii="Times New Roman" w:hAnsi="Times New Roman"/>
          <w:i/>
        </w:rPr>
        <w:t>H</w:t>
      </w:r>
      <w:r w:rsidRPr="000A7F26">
        <w:rPr>
          <w:rFonts w:ascii="Times New Roman" w:hAnsi="Times New Roman"/>
          <w:i/>
        </w:rPr>
        <w:t>igh-resolution quantization and non-differential RSRP could be considered</w:t>
      </w:r>
      <w:r>
        <w:rPr>
          <w:rFonts w:ascii="Times New Roman" w:hAnsi="Times New Roman"/>
          <w:i/>
        </w:rPr>
        <w:t>.</w:t>
      </w:r>
    </w:p>
    <w:p w14:paraId="6E3FB5F8" w14:textId="293B5F4E" w:rsidR="000E397E" w:rsidRPr="00CD0172" w:rsidRDefault="00EB4054" w:rsidP="000E397E">
      <w:pPr>
        <w:pStyle w:val="2"/>
      </w:pPr>
      <w:r>
        <w:t>2</w:t>
      </w:r>
      <w:r w:rsidR="000E397E">
        <w:t xml:space="preserve">.3 </w:t>
      </w:r>
      <w:r w:rsidR="000E397E" w:rsidRPr="00CD0172">
        <w:t>UE Rx beam assumption</w:t>
      </w:r>
    </w:p>
    <w:p w14:paraId="0D59CC3A" w14:textId="77777777" w:rsidR="000E397E" w:rsidRDefault="000E397E" w:rsidP="000E397E">
      <w:pPr>
        <w:spacing w:before="240"/>
        <w:jc w:val="both"/>
        <w:rPr>
          <w:sz w:val="22"/>
          <w:lang w:eastAsia="zh-CN"/>
        </w:rPr>
      </w:pPr>
      <w:r>
        <w:rPr>
          <w:sz w:val="22"/>
          <w:lang w:eastAsia="zh-CN"/>
        </w:rPr>
        <w:t>In RAN1 #116 meeting, it was discussed on how to align the UE Rx beam of the measurements for training data collection.</w:t>
      </w:r>
    </w:p>
    <w:p w14:paraId="48FC96A6" w14:textId="77777777" w:rsidR="000E397E" w:rsidRDefault="000E397E" w:rsidP="000E397E">
      <w:pPr>
        <w:spacing w:before="240"/>
        <w:jc w:val="both"/>
        <w:rPr>
          <w:sz w:val="22"/>
          <w:lang w:eastAsia="zh-CN"/>
        </w:rPr>
      </w:pPr>
      <w:r>
        <w:rPr>
          <w:sz w:val="22"/>
          <w:lang w:eastAsia="zh-CN"/>
        </w:rPr>
        <w:t xml:space="preserve">In our view, for training data collection, the same UE Rx beam should be applied to the measurements for Set A and Set B. This is because for inference, Set A reference signals are not transmitted to the UE, and correspondingly, the same UE Rx beam should be assumed between the measurement of Set B and the prediction with Set A. </w:t>
      </w:r>
      <w:proofErr w:type="gramStart"/>
      <w:r>
        <w:rPr>
          <w:sz w:val="22"/>
          <w:lang w:eastAsia="zh-CN"/>
        </w:rPr>
        <w:t>In order to</w:t>
      </w:r>
      <w:proofErr w:type="gramEnd"/>
      <w:r>
        <w:rPr>
          <w:sz w:val="22"/>
          <w:lang w:eastAsia="zh-CN"/>
        </w:rPr>
        <w:t xml:space="preserve"> ensure the consistency between training and inference, the same UE Rx beam should be applied to the measurement for Set A and Set B.</w:t>
      </w:r>
    </w:p>
    <w:p w14:paraId="1D2C4662" w14:textId="7CC4CA8A" w:rsidR="000E397E" w:rsidRDefault="000E397E" w:rsidP="000E397E">
      <w:pPr>
        <w:spacing w:before="240"/>
        <w:jc w:val="both"/>
        <w:rPr>
          <w:sz w:val="22"/>
          <w:lang w:eastAsia="zh-CN"/>
        </w:rPr>
      </w:pPr>
      <w:r>
        <w:rPr>
          <w:sz w:val="22"/>
          <w:lang w:eastAsia="zh-CN"/>
        </w:rPr>
        <w:t xml:space="preserve">Regarding whether the best UE Rx beam should be assumed, we think the UE Rx beam could be refined before triggering the training data collection related measurement, but which UE Rx beam should be used is </w:t>
      </w:r>
      <w:proofErr w:type="gramStart"/>
      <w:r>
        <w:rPr>
          <w:sz w:val="22"/>
          <w:lang w:eastAsia="zh-CN"/>
        </w:rPr>
        <w:t>actually up</w:t>
      </w:r>
      <w:proofErr w:type="gramEnd"/>
      <w:r>
        <w:rPr>
          <w:sz w:val="22"/>
          <w:lang w:eastAsia="zh-CN"/>
        </w:rPr>
        <w:t xml:space="preserve"> to UE implementation.</w:t>
      </w:r>
    </w:p>
    <w:p w14:paraId="4694DC8B" w14:textId="6E2EC6F2" w:rsidR="000E397E" w:rsidRPr="00036ACE" w:rsidRDefault="000E397E" w:rsidP="000E397E">
      <w:pPr>
        <w:spacing w:before="120" w:after="0"/>
        <w:jc w:val="both"/>
        <w:rPr>
          <w:b/>
          <w:i/>
          <w:sz w:val="22"/>
          <w:szCs w:val="22"/>
        </w:rPr>
      </w:pPr>
      <w:r w:rsidRPr="00036ACE">
        <w:rPr>
          <w:b/>
          <w:i/>
          <w:sz w:val="22"/>
          <w:szCs w:val="22"/>
        </w:rPr>
        <w:t>Proposal</w:t>
      </w:r>
      <w:r>
        <w:rPr>
          <w:b/>
          <w:i/>
          <w:sz w:val="22"/>
          <w:szCs w:val="22"/>
        </w:rPr>
        <w:t xml:space="preserve"> </w:t>
      </w:r>
      <w:r w:rsidR="00A92AD5">
        <w:rPr>
          <w:b/>
          <w:i/>
          <w:sz w:val="22"/>
          <w:szCs w:val="22"/>
        </w:rPr>
        <w:t>6</w:t>
      </w:r>
      <w:r w:rsidRPr="00036ACE">
        <w:rPr>
          <w:b/>
          <w:i/>
          <w:sz w:val="22"/>
          <w:szCs w:val="22"/>
        </w:rPr>
        <w:t>:</w:t>
      </w:r>
    </w:p>
    <w:p w14:paraId="57DD8A26" w14:textId="77777777" w:rsidR="000E397E" w:rsidRDefault="000E397E" w:rsidP="000E397E">
      <w:pPr>
        <w:pStyle w:val="aff0"/>
        <w:numPr>
          <w:ilvl w:val="0"/>
          <w:numId w:val="9"/>
        </w:numPr>
        <w:spacing w:before="120"/>
        <w:ind w:firstLine="0"/>
        <w:jc w:val="both"/>
        <w:rPr>
          <w:rFonts w:ascii="Times New Roman" w:hAnsi="Times New Roman"/>
          <w:i/>
        </w:rPr>
      </w:pPr>
      <w:r>
        <w:rPr>
          <w:rFonts w:ascii="Times New Roman" w:hAnsi="Times New Roman"/>
          <w:i/>
        </w:rPr>
        <w:t>Regarding training data collection, the same UE Rx beam should be applied to the measurements on the reference signals for model input data (Set B) and the measurements on the reference signals for ground truth data (Set A).</w:t>
      </w:r>
    </w:p>
    <w:p w14:paraId="3684E004" w14:textId="2CC18E74" w:rsidR="000E397E" w:rsidRPr="00CD0172" w:rsidRDefault="00EB4054" w:rsidP="000E397E">
      <w:pPr>
        <w:pStyle w:val="2"/>
      </w:pPr>
      <w:r>
        <w:t>2</w:t>
      </w:r>
      <w:r w:rsidR="000E397E">
        <w:t>.4 Q</w:t>
      </w:r>
      <w:r w:rsidR="000E397E" w:rsidRPr="00CD0172">
        <w:t>uality</w:t>
      </w:r>
      <w:r w:rsidR="000E397E">
        <w:t xml:space="preserve"> of the training data</w:t>
      </w:r>
    </w:p>
    <w:p w14:paraId="73623134" w14:textId="77777777" w:rsidR="000E397E" w:rsidRDefault="000E397E" w:rsidP="000E397E">
      <w:pPr>
        <w:spacing w:before="240"/>
        <w:jc w:val="both"/>
        <w:rPr>
          <w:sz w:val="22"/>
          <w:lang w:eastAsia="zh-CN"/>
        </w:rPr>
      </w:pPr>
      <w:r>
        <w:rPr>
          <w:sz w:val="22"/>
          <w:lang w:eastAsia="zh-CN"/>
        </w:rPr>
        <w:t>In RAN1 #116 meeting, it was mentioned that the measurement accuracy should be improved. The AI/ML performance might be impacted based on one-shot measurement. For training data collection, the accurate measurement results are helpful since the data is used for model training.</w:t>
      </w:r>
    </w:p>
    <w:p w14:paraId="19068AD5" w14:textId="77777777" w:rsidR="000E397E" w:rsidRDefault="000E397E" w:rsidP="000E397E">
      <w:pPr>
        <w:spacing w:before="240"/>
        <w:jc w:val="both"/>
        <w:rPr>
          <w:sz w:val="22"/>
          <w:lang w:eastAsia="zh-CN"/>
        </w:rPr>
      </w:pPr>
      <w:r>
        <w:rPr>
          <w:sz w:val="22"/>
          <w:lang w:eastAsia="zh-CN"/>
        </w:rPr>
        <w:t xml:space="preserve">In our view, </w:t>
      </w:r>
      <w:proofErr w:type="gramStart"/>
      <w:r>
        <w:rPr>
          <w:sz w:val="22"/>
          <w:lang w:eastAsia="zh-CN"/>
        </w:rPr>
        <w:t>in order to</w:t>
      </w:r>
      <w:proofErr w:type="gramEnd"/>
      <w:r>
        <w:rPr>
          <w:sz w:val="22"/>
          <w:lang w:eastAsia="zh-CN"/>
        </w:rPr>
        <w:t xml:space="preserve"> improve the measurement accuracy, reference signal repetition could be considered, for example, the CSI-RS is configured with repetition and the UE could perform measurement multiple times. However, even with repetition, the same UE Rx beam should be maintained.</w:t>
      </w:r>
    </w:p>
    <w:p w14:paraId="2B08D96F" w14:textId="0FE846CE" w:rsidR="000E397E" w:rsidRPr="00036ACE" w:rsidRDefault="000E397E" w:rsidP="000E397E">
      <w:pPr>
        <w:spacing w:before="120" w:after="0"/>
        <w:jc w:val="both"/>
        <w:rPr>
          <w:b/>
          <w:i/>
          <w:sz w:val="22"/>
          <w:szCs w:val="22"/>
        </w:rPr>
      </w:pPr>
      <w:r w:rsidRPr="00036ACE">
        <w:rPr>
          <w:b/>
          <w:i/>
          <w:sz w:val="22"/>
          <w:szCs w:val="22"/>
        </w:rPr>
        <w:t>Proposal</w:t>
      </w:r>
      <w:r>
        <w:rPr>
          <w:b/>
          <w:i/>
          <w:sz w:val="22"/>
          <w:szCs w:val="22"/>
        </w:rPr>
        <w:t xml:space="preserve"> </w:t>
      </w:r>
      <w:r w:rsidR="00A92AD5">
        <w:rPr>
          <w:b/>
          <w:i/>
          <w:sz w:val="22"/>
          <w:szCs w:val="22"/>
        </w:rPr>
        <w:t>7</w:t>
      </w:r>
      <w:r w:rsidRPr="00036ACE">
        <w:rPr>
          <w:b/>
          <w:i/>
          <w:sz w:val="22"/>
          <w:szCs w:val="22"/>
        </w:rPr>
        <w:t>:</w:t>
      </w:r>
    </w:p>
    <w:p w14:paraId="0D8A38D1" w14:textId="2987E8A8" w:rsidR="000E397E" w:rsidRDefault="000E397E" w:rsidP="000E397E">
      <w:pPr>
        <w:pStyle w:val="aff0"/>
        <w:numPr>
          <w:ilvl w:val="0"/>
          <w:numId w:val="9"/>
        </w:numPr>
        <w:spacing w:before="120"/>
        <w:ind w:firstLine="0"/>
        <w:jc w:val="both"/>
        <w:rPr>
          <w:rFonts w:ascii="Times New Roman" w:hAnsi="Times New Roman"/>
          <w:i/>
        </w:rPr>
      </w:pPr>
      <w:r>
        <w:rPr>
          <w:rFonts w:ascii="Times New Roman" w:hAnsi="Times New Roman"/>
          <w:i/>
        </w:rPr>
        <w:t xml:space="preserve">Regarding training data collection, repetition of the reference signals could be considered to improve the measurement </w:t>
      </w:r>
      <w:r w:rsidR="003B4A89">
        <w:rPr>
          <w:rFonts w:ascii="Times New Roman" w:hAnsi="Times New Roman"/>
          <w:i/>
        </w:rPr>
        <w:t>accuracy,</w:t>
      </w:r>
      <w:r>
        <w:rPr>
          <w:rFonts w:ascii="Times New Roman" w:hAnsi="Times New Roman"/>
          <w:i/>
        </w:rPr>
        <w:t xml:space="preserve"> and the same UE Rx beam should be maintained during the measurement.</w:t>
      </w:r>
    </w:p>
    <w:p w14:paraId="73824713" w14:textId="03482BA6" w:rsidR="001700FC" w:rsidRPr="00332158" w:rsidRDefault="001700FC" w:rsidP="001700FC">
      <w:pPr>
        <w:pStyle w:val="1"/>
        <w:numPr>
          <w:ilvl w:val="0"/>
          <w:numId w:val="5"/>
        </w:numPr>
        <w:pBdr>
          <w:top w:val="single" w:sz="12" w:space="4" w:color="auto"/>
        </w:pBdr>
        <w:rPr>
          <w:rFonts w:cs="Arial"/>
          <w:lang w:val="en-US"/>
        </w:rPr>
      </w:pPr>
      <w:r>
        <w:rPr>
          <w:rFonts w:cs="Arial"/>
          <w:lang w:val="en-US"/>
        </w:rPr>
        <w:lastRenderedPageBreak/>
        <w:t>UE side model</w:t>
      </w:r>
    </w:p>
    <w:p w14:paraId="77875419" w14:textId="6ADE7CF6" w:rsidR="009372C5" w:rsidRPr="00E24850" w:rsidRDefault="00EB4054" w:rsidP="00E24850">
      <w:pPr>
        <w:pStyle w:val="2"/>
      </w:pPr>
      <w:r>
        <w:t>3</w:t>
      </w:r>
      <w:r w:rsidR="009372C5" w:rsidRPr="00E24850">
        <w:t>.1 Inference</w:t>
      </w:r>
    </w:p>
    <w:p w14:paraId="0D568134" w14:textId="56D97DE1" w:rsidR="00F726C8" w:rsidRDefault="0051477A" w:rsidP="00F726C8">
      <w:pPr>
        <w:spacing w:before="120" w:after="0"/>
        <w:jc w:val="both"/>
        <w:rPr>
          <w:sz w:val="22"/>
          <w:szCs w:val="22"/>
          <w:lang w:val="en-US" w:eastAsia="zh-CN"/>
        </w:rPr>
      </w:pPr>
      <w:r>
        <w:rPr>
          <w:sz w:val="22"/>
          <w:szCs w:val="22"/>
          <w:lang w:val="en-US" w:eastAsia="zh-CN"/>
        </w:rPr>
        <w:t>For BM Case-2 with UE side model, r</w:t>
      </w:r>
      <w:r w:rsidR="00F726C8">
        <w:rPr>
          <w:sz w:val="22"/>
          <w:szCs w:val="22"/>
          <w:lang w:val="en-US" w:eastAsia="zh-CN"/>
        </w:rPr>
        <w:t xml:space="preserve">egarding beam indication, since the UE already reports the top several beams for future time instances, if legacy beam indication scheme is used, then there could be a lot of </w:t>
      </w:r>
      <w:proofErr w:type="gramStart"/>
      <w:r w:rsidR="00F726C8">
        <w:rPr>
          <w:sz w:val="22"/>
          <w:szCs w:val="22"/>
          <w:lang w:val="en-US" w:eastAsia="zh-CN"/>
        </w:rPr>
        <w:t>DCI</w:t>
      </w:r>
      <w:proofErr w:type="gramEnd"/>
      <w:r w:rsidR="00F726C8">
        <w:rPr>
          <w:sz w:val="22"/>
          <w:szCs w:val="22"/>
          <w:lang w:val="en-US" w:eastAsia="zh-CN"/>
        </w:rPr>
        <w:t xml:space="preserve"> signaling to change the beam for future time instances. Therefore, the beam indication enhancement could be discussed for BM Case-2 with UE side model, for example, the TCI states of multiple future time instances could be indicated via one DCI signaling. </w:t>
      </w:r>
      <w:r w:rsidR="0052798E">
        <w:rPr>
          <w:sz w:val="22"/>
          <w:szCs w:val="22"/>
          <w:lang w:val="en-US" w:eastAsia="zh-CN"/>
        </w:rPr>
        <w:fldChar w:fldCharType="begin"/>
      </w:r>
      <w:r w:rsidR="0052798E">
        <w:rPr>
          <w:sz w:val="22"/>
          <w:szCs w:val="22"/>
          <w:lang w:val="en-US" w:eastAsia="zh-CN"/>
        </w:rPr>
        <w:instrText xml:space="preserve"> REF _Ref181909036 \h  \* MERGEFORMAT </w:instrText>
      </w:r>
      <w:r w:rsidR="0052798E">
        <w:rPr>
          <w:sz w:val="22"/>
          <w:szCs w:val="22"/>
          <w:lang w:val="en-US" w:eastAsia="zh-CN"/>
        </w:rPr>
      </w:r>
      <w:r w:rsidR="0052798E">
        <w:rPr>
          <w:sz w:val="22"/>
          <w:szCs w:val="22"/>
          <w:lang w:val="en-US" w:eastAsia="zh-CN"/>
        </w:rPr>
        <w:fldChar w:fldCharType="separate"/>
      </w:r>
      <w:r w:rsidR="009C2FA9" w:rsidRPr="009C2FA9">
        <w:rPr>
          <w:sz w:val="22"/>
          <w:szCs w:val="22"/>
          <w:lang w:val="en-US" w:eastAsia="zh-CN"/>
        </w:rPr>
        <w:t>Figure 3</w:t>
      </w:r>
      <w:r w:rsidR="0052798E">
        <w:rPr>
          <w:sz w:val="22"/>
          <w:szCs w:val="22"/>
          <w:lang w:val="en-US" w:eastAsia="zh-CN"/>
        </w:rPr>
        <w:fldChar w:fldCharType="end"/>
      </w:r>
      <w:r w:rsidR="0052798E">
        <w:rPr>
          <w:sz w:val="22"/>
          <w:szCs w:val="22"/>
          <w:lang w:val="en-US" w:eastAsia="zh-CN"/>
        </w:rPr>
        <w:t xml:space="preserve"> </w:t>
      </w:r>
      <w:r w:rsidR="00F726C8">
        <w:rPr>
          <w:sz w:val="22"/>
          <w:szCs w:val="22"/>
          <w:lang w:val="en-US" w:eastAsia="zh-CN"/>
        </w:rPr>
        <w:t>illustrates an example of the operation.</w:t>
      </w:r>
    </w:p>
    <w:p w14:paraId="4AA75BE4" w14:textId="77777777" w:rsidR="00F726C8" w:rsidRDefault="00F726C8" w:rsidP="00F726C8">
      <w:pPr>
        <w:spacing w:before="120" w:after="0"/>
        <w:jc w:val="center"/>
        <w:rPr>
          <w:sz w:val="22"/>
          <w:szCs w:val="22"/>
          <w:lang w:val="en-US" w:eastAsia="zh-CN"/>
        </w:rPr>
      </w:pPr>
      <w:r>
        <w:rPr>
          <w:noProof/>
          <w:sz w:val="22"/>
          <w:szCs w:val="22"/>
          <w:lang w:val="en-US" w:eastAsia="zh-CN"/>
        </w:rPr>
        <w:drawing>
          <wp:inline distT="0" distB="0" distL="0" distR="0" wp14:anchorId="01DE9C07" wp14:editId="0463C072">
            <wp:extent cx="5955309" cy="2676247"/>
            <wp:effectExtent l="0" t="0" r="0" b="0"/>
            <wp:docPr id="903092449" name="图片 5" descr="图片包含 徽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3092449" name="图片 5" descr="图片包含 徽标&#10;&#10;描述已自动生成"/>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69495" cy="2682622"/>
                    </a:xfrm>
                    <a:prstGeom prst="rect">
                      <a:avLst/>
                    </a:prstGeom>
                    <a:noFill/>
                  </pic:spPr>
                </pic:pic>
              </a:graphicData>
            </a:graphic>
          </wp:inline>
        </w:drawing>
      </w:r>
    </w:p>
    <w:p w14:paraId="117D15EB" w14:textId="195584A7" w:rsidR="00F726C8" w:rsidRDefault="00F726C8" w:rsidP="00F726C8">
      <w:pPr>
        <w:pStyle w:val="af3"/>
        <w:jc w:val="center"/>
        <w:rPr>
          <w:sz w:val="22"/>
          <w:szCs w:val="22"/>
          <w:lang w:val="en-US" w:eastAsia="zh-CN"/>
        </w:rPr>
      </w:pPr>
      <w:bookmarkStart w:id="2" w:name="_Ref181909036"/>
      <w:r>
        <w:t xml:space="preserve">Figure </w:t>
      </w:r>
      <w:r>
        <w:fldChar w:fldCharType="begin"/>
      </w:r>
      <w:r>
        <w:instrText xml:space="preserve"> SEQ Figure \* ARABIC </w:instrText>
      </w:r>
      <w:r>
        <w:fldChar w:fldCharType="separate"/>
      </w:r>
      <w:r w:rsidR="009C2FA9">
        <w:rPr>
          <w:noProof/>
        </w:rPr>
        <w:t>3</w:t>
      </w:r>
      <w:r>
        <w:fldChar w:fldCharType="end"/>
      </w:r>
      <w:bookmarkEnd w:id="2"/>
      <w:r>
        <w:t xml:space="preserve"> Beam indication for multiple time instances with one DCI </w:t>
      </w:r>
      <w:r w:rsidR="00771E30">
        <w:t>signalling</w:t>
      </w:r>
    </w:p>
    <w:p w14:paraId="06BE94EB" w14:textId="37D3D56E" w:rsidR="00F726C8" w:rsidRPr="00036ACE" w:rsidRDefault="00F726C8" w:rsidP="00F726C8">
      <w:pPr>
        <w:spacing w:before="120" w:after="0"/>
        <w:jc w:val="both"/>
        <w:rPr>
          <w:b/>
          <w:i/>
          <w:sz w:val="22"/>
          <w:szCs w:val="22"/>
        </w:rPr>
      </w:pPr>
      <w:r w:rsidRPr="00036ACE">
        <w:rPr>
          <w:b/>
          <w:i/>
          <w:sz w:val="22"/>
          <w:szCs w:val="22"/>
        </w:rPr>
        <w:t>Proposal</w:t>
      </w:r>
      <w:r>
        <w:rPr>
          <w:b/>
          <w:i/>
          <w:sz w:val="22"/>
          <w:szCs w:val="22"/>
        </w:rPr>
        <w:t xml:space="preserve"> </w:t>
      </w:r>
      <w:r w:rsidR="00B41A69">
        <w:rPr>
          <w:b/>
          <w:i/>
          <w:sz w:val="22"/>
          <w:szCs w:val="22"/>
        </w:rPr>
        <w:t>8</w:t>
      </w:r>
      <w:r w:rsidRPr="00036ACE">
        <w:rPr>
          <w:b/>
          <w:i/>
          <w:sz w:val="22"/>
          <w:szCs w:val="22"/>
        </w:rPr>
        <w:t>:</w:t>
      </w:r>
    </w:p>
    <w:p w14:paraId="5863A5DB" w14:textId="77777777" w:rsidR="00F726C8" w:rsidRDefault="00F726C8" w:rsidP="00F726C8">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RAN1 to discuss beam indication enhancement, for example, TCI states of multiple time instances could be indicated via one DCI.</w:t>
      </w:r>
    </w:p>
    <w:p w14:paraId="497AF6BC" w14:textId="66381740" w:rsidR="009372C5" w:rsidRPr="00E24850" w:rsidRDefault="00EB4054" w:rsidP="00E24850">
      <w:pPr>
        <w:pStyle w:val="2"/>
      </w:pPr>
      <w:r>
        <w:t>3</w:t>
      </w:r>
      <w:r w:rsidR="009372C5" w:rsidRPr="00E24850">
        <w:t>.</w:t>
      </w:r>
      <w:r w:rsidR="003C4ABE" w:rsidRPr="00E24850">
        <w:t>2</w:t>
      </w:r>
      <w:r w:rsidR="009372C5" w:rsidRPr="00E24850">
        <w:t xml:space="preserve"> Performance monitoring</w:t>
      </w:r>
    </w:p>
    <w:p w14:paraId="5C8BEE4F" w14:textId="1D77A061" w:rsidR="008D7A2F" w:rsidRDefault="002A6C7B" w:rsidP="008D7A2F">
      <w:pPr>
        <w:spacing w:before="120" w:after="0"/>
        <w:jc w:val="both"/>
        <w:rPr>
          <w:sz w:val="22"/>
          <w:szCs w:val="22"/>
          <w:lang w:val="en-US" w:eastAsia="zh-CN"/>
        </w:rPr>
      </w:pPr>
      <w:r>
        <w:rPr>
          <w:sz w:val="22"/>
          <w:szCs w:val="22"/>
          <w:lang w:val="en-US" w:eastAsia="zh-CN"/>
        </w:rPr>
        <w:t>In RAN1 #1</w:t>
      </w:r>
      <w:r w:rsidR="002C5179">
        <w:rPr>
          <w:sz w:val="22"/>
          <w:szCs w:val="22"/>
          <w:lang w:val="en-US" w:eastAsia="zh-CN"/>
        </w:rPr>
        <w:t>20bis</w:t>
      </w:r>
      <w:r>
        <w:rPr>
          <w:sz w:val="22"/>
          <w:szCs w:val="22"/>
          <w:lang w:val="en-US" w:eastAsia="zh-CN"/>
        </w:rPr>
        <w:t xml:space="preserve"> meeting, the following agreement</w:t>
      </w:r>
      <w:r w:rsidR="002C5179">
        <w:rPr>
          <w:sz w:val="22"/>
          <w:szCs w:val="22"/>
          <w:lang w:val="en-US" w:eastAsia="zh-CN"/>
        </w:rPr>
        <w:t xml:space="preserve"> and working assumptions were reached</w:t>
      </w:r>
      <w:r>
        <w:rPr>
          <w:sz w:val="22"/>
          <w:szCs w:val="22"/>
          <w:lang w:val="en-US" w:eastAsia="zh-CN"/>
        </w:rPr>
        <w:t xml:space="preserve"> on UE-assisted performance monitoring.</w:t>
      </w:r>
    </w:p>
    <w:p w14:paraId="445BF032" w14:textId="77777777" w:rsidR="0062038B" w:rsidRDefault="0062038B" w:rsidP="008D7A2F">
      <w:pPr>
        <w:spacing w:before="120" w:after="0"/>
        <w:jc w:val="both"/>
        <w:rPr>
          <w:sz w:val="22"/>
          <w:szCs w:val="22"/>
          <w:lang w:val="en-US" w:eastAsia="zh-CN"/>
        </w:rPr>
      </w:pPr>
    </w:p>
    <w:tbl>
      <w:tblPr>
        <w:tblStyle w:val="af7"/>
        <w:tblW w:w="0" w:type="auto"/>
        <w:tblLook w:val="04A0" w:firstRow="1" w:lastRow="0" w:firstColumn="1" w:lastColumn="0" w:noHBand="0" w:noVBand="1"/>
      </w:tblPr>
      <w:tblGrid>
        <w:gridCol w:w="10160"/>
      </w:tblGrid>
      <w:tr w:rsidR="008D7A2F" w14:paraId="5E02E0F4" w14:textId="77777777" w:rsidTr="00CC4811">
        <w:tc>
          <w:tcPr>
            <w:tcW w:w="10160" w:type="dxa"/>
          </w:tcPr>
          <w:p w14:paraId="1906CEE7" w14:textId="77777777" w:rsidR="002C5179" w:rsidRPr="002C5179" w:rsidRDefault="002C5179" w:rsidP="002C5179">
            <w:pPr>
              <w:overflowPunct/>
              <w:autoSpaceDE/>
              <w:autoSpaceDN/>
              <w:adjustRightInd/>
              <w:spacing w:after="0"/>
              <w:textAlignment w:val="auto"/>
              <w:rPr>
                <w:rFonts w:ascii="Times" w:eastAsia="DengXian" w:hAnsi="Times"/>
                <w:szCs w:val="24"/>
                <w:highlight w:val="green"/>
                <w:lang w:eastAsia="zh-CN"/>
              </w:rPr>
            </w:pPr>
            <w:r w:rsidRPr="002C5179">
              <w:rPr>
                <w:rFonts w:ascii="Times" w:eastAsia="DengXian" w:hAnsi="Times" w:hint="eastAsia"/>
                <w:szCs w:val="24"/>
                <w:highlight w:val="green"/>
                <w:lang w:eastAsia="zh-CN"/>
              </w:rPr>
              <w:t>Agreement</w:t>
            </w:r>
          </w:p>
          <w:p w14:paraId="353C40DF" w14:textId="77777777" w:rsidR="002C5179" w:rsidRPr="002C5179" w:rsidRDefault="002C5179" w:rsidP="002C5179">
            <w:pPr>
              <w:overflowPunct/>
              <w:autoSpaceDE/>
              <w:autoSpaceDN/>
              <w:adjustRightInd/>
              <w:spacing w:after="0"/>
              <w:textAlignment w:val="center"/>
              <w:rPr>
                <w:rFonts w:ascii="Calibri" w:eastAsia="Times New Roman" w:hAnsi="Calibri" w:cs="Calibri"/>
                <w:sz w:val="22"/>
                <w:szCs w:val="22"/>
                <w:lang w:eastAsia="zh-CN"/>
              </w:rPr>
            </w:pPr>
            <w:r w:rsidRPr="002C5179">
              <w:rPr>
                <w:rFonts w:ascii="Times" w:eastAsia="Times New Roman" w:hAnsi="Times"/>
                <w:szCs w:val="24"/>
                <w:lang w:eastAsia="zh-CN"/>
              </w:rPr>
              <w:t xml:space="preserve">For calculation the performance metric of Type 1 Option 2 performance monitoring for UE-sided model: </w:t>
            </w:r>
          </w:p>
          <w:p w14:paraId="63917364" w14:textId="77777777" w:rsidR="002C5179" w:rsidRPr="002C5179" w:rsidRDefault="002C5179" w:rsidP="002C5179">
            <w:pPr>
              <w:numPr>
                <w:ilvl w:val="1"/>
                <w:numId w:val="136"/>
              </w:numPr>
              <w:overflowPunct/>
              <w:autoSpaceDE/>
              <w:autoSpaceDN/>
              <w:adjustRightInd/>
              <w:spacing w:after="0"/>
              <w:ind w:left="780"/>
              <w:textAlignment w:val="center"/>
              <w:rPr>
                <w:rFonts w:ascii="Calibri" w:eastAsia="Times New Roman" w:hAnsi="Calibri" w:cs="Calibri"/>
                <w:sz w:val="22"/>
                <w:szCs w:val="22"/>
                <w:lang w:eastAsia="zh-CN"/>
              </w:rPr>
            </w:pPr>
            <w:r w:rsidRPr="002C5179">
              <w:rPr>
                <w:rFonts w:ascii="Times" w:eastAsia="Times New Roman" w:hAnsi="Times"/>
                <w:szCs w:val="24"/>
                <w:lang w:eastAsia="zh-CN"/>
              </w:rPr>
              <w:t xml:space="preserve">Support the size of </w:t>
            </w:r>
            <w:r w:rsidRPr="002C5179">
              <w:rPr>
                <w:rFonts w:ascii="Times" w:eastAsia="DengXian" w:hAnsi="Times" w:hint="eastAsia"/>
                <w:szCs w:val="24"/>
                <w:lang w:eastAsia="zh-CN"/>
              </w:rPr>
              <w:t>a</w:t>
            </w:r>
            <w:r w:rsidRPr="002C5179">
              <w:rPr>
                <w:rFonts w:ascii="Times" w:eastAsia="Times New Roman" w:hAnsi="Times"/>
                <w:szCs w:val="24"/>
                <w:lang w:eastAsia="zh-CN"/>
              </w:rPr>
              <w:t xml:space="preserve"> set for monitoring is the same as the size of Set A, </w:t>
            </w:r>
          </w:p>
          <w:p w14:paraId="5E04AF00" w14:textId="77777777" w:rsidR="002C5179" w:rsidRPr="002C5179" w:rsidRDefault="002C5179" w:rsidP="002C5179">
            <w:pPr>
              <w:numPr>
                <w:ilvl w:val="2"/>
                <w:numId w:val="138"/>
              </w:numPr>
              <w:tabs>
                <w:tab w:val="left" w:pos="1080"/>
              </w:tabs>
              <w:overflowPunct/>
              <w:autoSpaceDE/>
              <w:autoSpaceDN/>
              <w:adjustRightInd/>
              <w:spacing w:after="0"/>
              <w:ind w:left="1140"/>
              <w:textAlignment w:val="center"/>
              <w:rPr>
                <w:rFonts w:ascii="Calibri" w:eastAsia="Times New Roman" w:hAnsi="Calibri" w:cs="Calibri"/>
                <w:sz w:val="22"/>
                <w:szCs w:val="22"/>
                <w:lang w:eastAsia="zh-CN"/>
              </w:rPr>
            </w:pPr>
            <w:r w:rsidRPr="002C5179">
              <w:rPr>
                <w:rFonts w:ascii="Times" w:eastAsia="Times New Roman" w:hAnsi="Times"/>
                <w:szCs w:val="24"/>
                <w:lang w:eastAsia="zh-CN"/>
              </w:rPr>
              <w:t>The n-</w:t>
            </w:r>
            <w:proofErr w:type="spellStart"/>
            <w:r w:rsidRPr="002C5179">
              <w:rPr>
                <w:rFonts w:ascii="Times" w:eastAsia="Times New Roman" w:hAnsi="Times"/>
                <w:szCs w:val="24"/>
                <w:lang w:eastAsia="zh-CN"/>
              </w:rPr>
              <w:t>th</w:t>
            </w:r>
            <w:proofErr w:type="spellEnd"/>
            <w:r w:rsidRPr="002C5179">
              <w:rPr>
                <w:rFonts w:ascii="Times" w:eastAsia="Times New Roman" w:hAnsi="Times"/>
                <w:szCs w:val="24"/>
                <w:lang w:eastAsia="zh-CN"/>
              </w:rPr>
              <w:t xml:space="preserve"> resource in the set for monitoring is </w:t>
            </w:r>
            <w:r w:rsidRPr="002C5179">
              <w:rPr>
                <w:rFonts w:ascii="Times" w:eastAsia="DengXian" w:hAnsi="Times" w:hint="eastAsia"/>
                <w:szCs w:val="24"/>
                <w:lang w:eastAsia="zh-CN"/>
              </w:rPr>
              <w:t>linke</w:t>
            </w:r>
            <w:r w:rsidRPr="002C5179">
              <w:rPr>
                <w:rFonts w:ascii="Times" w:eastAsia="Times New Roman" w:hAnsi="Times"/>
                <w:szCs w:val="24"/>
                <w:lang w:eastAsia="zh-CN"/>
              </w:rPr>
              <w:t>d to the n-</w:t>
            </w:r>
            <w:proofErr w:type="spellStart"/>
            <w:r w:rsidRPr="002C5179">
              <w:rPr>
                <w:rFonts w:ascii="Times" w:eastAsia="Times New Roman" w:hAnsi="Times"/>
                <w:szCs w:val="24"/>
                <w:lang w:eastAsia="zh-CN"/>
              </w:rPr>
              <w:t>th</w:t>
            </w:r>
            <w:proofErr w:type="spellEnd"/>
            <w:r w:rsidRPr="002C5179">
              <w:rPr>
                <w:rFonts w:ascii="Times" w:eastAsia="Times New Roman" w:hAnsi="Times"/>
                <w:szCs w:val="24"/>
                <w:lang w:eastAsia="zh-CN"/>
              </w:rPr>
              <w:t xml:space="preserve"> resource in Set A. </w:t>
            </w:r>
          </w:p>
          <w:p w14:paraId="74BA6D83" w14:textId="77777777" w:rsidR="002C5179" w:rsidRPr="002C5179" w:rsidRDefault="002C5179" w:rsidP="002C5179">
            <w:pPr>
              <w:numPr>
                <w:ilvl w:val="1"/>
                <w:numId w:val="136"/>
              </w:numPr>
              <w:overflowPunct/>
              <w:autoSpaceDE/>
              <w:autoSpaceDN/>
              <w:adjustRightInd/>
              <w:spacing w:after="0"/>
              <w:ind w:left="780"/>
              <w:textAlignment w:val="center"/>
              <w:rPr>
                <w:rFonts w:ascii="Calibri" w:eastAsia="Times New Roman" w:hAnsi="Calibri" w:cs="Calibri"/>
                <w:sz w:val="22"/>
                <w:szCs w:val="22"/>
                <w:lang w:eastAsia="zh-CN"/>
              </w:rPr>
            </w:pPr>
            <w:r w:rsidRPr="002C5179">
              <w:rPr>
                <w:rFonts w:ascii="Times" w:eastAsia="Times New Roman" w:hAnsi="Times"/>
                <w:szCs w:val="24"/>
                <w:lang w:eastAsia="zh-CN"/>
              </w:rPr>
              <w:t xml:space="preserve">Support the size of </w:t>
            </w:r>
            <w:r w:rsidRPr="002C5179">
              <w:rPr>
                <w:rFonts w:ascii="Times" w:eastAsia="DengXian" w:hAnsi="Times" w:hint="eastAsia"/>
                <w:szCs w:val="24"/>
                <w:lang w:eastAsia="zh-CN"/>
              </w:rPr>
              <w:t>a</w:t>
            </w:r>
            <w:r w:rsidRPr="002C5179">
              <w:rPr>
                <w:rFonts w:ascii="Times" w:eastAsia="Times New Roman" w:hAnsi="Times"/>
                <w:szCs w:val="24"/>
                <w:lang w:eastAsia="zh-CN"/>
              </w:rPr>
              <w:t xml:space="preserve"> set for monitoring is smaller than the size of Set A</w:t>
            </w:r>
          </w:p>
          <w:p w14:paraId="75E74668" w14:textId="77777777" w:rsidR="002C5179" w:rsidRPr="002C5179" w:rsidRDefault="002C5179" w:rsidP="002C5179">
            <w:pPr>
              <w:overflowPunct/>
              <w:autoSpaceDE/>
              <w:autoSpaceDN/>
              <w:adjustRightInd/>
              <w:spacing w:after="0"/>
              <w:textAlignment w:val="auto"/>
              <w:rPr>
                <w:rFonts w:ascii="Times" w:eastAsia="DengXian" w:hAnsi="Times"/>
                <w:szCs w:val="24"/>
                <w:highlight w:val="darkYellow"/>
                <w:lang w:eastAsia="zh-CN"/>
              </w:rPr>
            </w:pPr>
            <w:r w:rsidRPr="002C5179">
              <w:rPr>
                <w:rFonts w:ascii="Times" w:eastAsia="DengXian" w:hAnsi="Times" w:hint="eastAsia"/>
                <w:szCs w:val="24"/>
                <w:highlight w:val="darkYellow"/>
                <w:lang w:eastAsia="zh-CN"/>
              </w:rPr>
              <w:t>Working Assumption</w:t>
            </w:r>
          </w:p>
          <w:p w14:paraId="4484F200" w14:textId="77777777" w:rsidR="002C5179" w:rsidRPr="002C5179" w:rsidRDefault="002C5179" w:rsidP="002C5179">
            <w:pPr>
              <w:overflowPunct/>
              <w:autoSpaceDE/>
              <w:autoSpaceDN/>
              <w:adjustRightInd/>
              <w:spacing w:after="0"/>
              <w:textAlignment w:val="auto"/>
              <w:rPr>
                <w:rFonts w:ascii="Times" w:eastAsia="Times New Roman" w:hAnsi="Times"/>
                <w:szCs w:val="24"/>
                <w:lang w:eastAsia="zh-CN"/>
              </w:rPr>
            </w:pPr>
            <w:r w:rsidRPr="002C5179">
              <w:rPr>
                <w:rFonts w:ascii="Times" w:eastAsia="Times New Roman" w:hAnsi="Times"/>
                <w:szCs w:val="24"/>
                <w:lang w:eastAsia="zh-CN"/>
              </w:rPr>
              <w:t xml:space="preserve">At least for the monitoring Type 1 Option 2 of UE-side model monitoring, for calculation of metric for monitoring, </w:t>
            </w:r>
          </w:p>
          <w:p w14:paraId="3B44CB55" w14:textId="77777777" w:rsidR="002C5179" w:rsidRPr="002C5179" w:rsidRDefault="002C5179" w:rsidP="002C5179">
            <w:pPr>
              <w:numPr>
                <w:ilvl w:val="0"/>
                <w:numId w:val="137"/>
              </w:numPr>
              <w:overflowPunct/>
              <w:autoSpaceDE/>
              <w:autoSpaceDN/>
              <w:adjustRightInd/>
              <w:spacing w:after="0"/>
              <w:textAlignment w:val="center"/>
              <w:rPr>
                <w:rFonts w:ascii="Calibri" w:eastAsia="Times New Roman" w:hAnsi="Calibri" w:cs="Calibri"/>
                <w:sz w:val="22"/>
                <w:szCs w:val="22"/>
                <w:lang w:eastAsia="zh-CN"/>
              </w:rPr>
            </w:pPr>
            <w:r w:rsidRPr="002C5179">
              <w:rPr>
                <w:rFonts w:ascii="Times" w:eastAsia="Times New Roman" w:hAnsi="Times"/>
                <w:szCs w:val="24"/>
                <w:lang w:eastAsia="zh-CN"/>
              </w:rPr>
              <w:lastRenderedPageBreak/>
              <w:t xml:space="preserve">for BM-Case 1, measurement result of a transmission occasion of the CSI-RS/SSB resources for monitoring is linked with an inference </w:t>
            </w:r>
            <w:r w:rsidRPr="002C5179">
              <w:rPr>
                <w:rFonts w:ascii="Times" w:eastAsia="DengXian" w:hAnsi="Times" w:hint="eastAsia"/>
                <w:szCs w:val="24"/>
                <w:lang w:eastAsia="zh-CN"/>
              </w:rPr>
              <w:t>report</w:t>
            </w:r>
            <w:r w:rsidRPr="002C5179">
              <w:rPr>
                <w:rFonts w:ascii="Times" w:eastAsia="Times New Roman" w:hAnsi="Times"/>
                <w:szCs w:val="24"/>
                <w:lang w:eastAsia="zh-CN"/>
              </w:rPr>
              <w:t>, where the CSI reference resource of the corresponding inference report has the minimal slot offset to the transmission occasion of the</w:t>
            </w:r>
            <w:r w:rsidRPr="002C5179">
              <w:rPr>
                <w:rFonts w:ascii="Times" w:eastAsia="DengXian" w:hAnsi="Times" w:hint="eastAsia"/>
                <w:szCs w:val="24"/>
                <w:lang w:eastAsia="zh-CN"/>
              </w:rPr>
              <w:t xml:space="preserve"> </w:t>
            </w:r>
            <w:r w:rsidRPr="002C5179">
              <w:rPr>
                <w:rFonts w:ascii="Times" w:eastAsia="Times New Roman" w:hAnsi="Times"/>
                <w:szCs w:val="24"/>
                <w:lang w:eastAsia="zh-CN"/>
              </w:rPr>
              <w:t xml:space="preserve">CSI-RS/SSB resources for monitoring. </w:t>
            </w:r>
          </w:p>
          <w:p w14:paraId="593953D8" w14:textId="77777777" w:rsidR="002C5179" w:rsidRPr="002C5179" w:rsidRDefault="002C5179" w:rsidP="002C5179">
            <w:pPr>
              <w:numPr>
                <w:ilvl w:val="1"/>
                <w:numId w:val="137"/>
              </w:numPr>
              <w:overflowPunct/>
              <w:autoSpaceDE/>
              <w:autoSpaceDN/>
              <w:adjustRightInd/>
              <w:spacing w:after="0"/>
              <w:textAlignment w:val="center"/>
              <w:rPr>
                <w:rFonts w:ascii="Times" w:eastAsia="Batang" w:hAnsi="Times"/>
                <w:szCs w:val="24"/>
                <w:lang w:eastAsia="x-none"/>
              </w:rPr>
            </w:pPr>
            <w:r w:rsidRPr="002C5179">
              <w:rPr>
                <w:rFonts w:ascii="Times" w:hAnsi="Times"/>
                <w:szCs w:val="24"/>
                <w:lang w:eastAsia="zh-CN"/>
              </w:rPr>
              <w:t xml:space="preserve">Wherein, the corresponding inference report, and the transmission occasion </w:t>
            </w:r>
            <w:r w:rsidRPr="002C5179">
              <w:rPr>
                <w:rFonts w:ascii="Times" w:eastAsia="Times New Roman" w:hAnsi="Times"/>
                <w:szCs w:val="24"/>
                <w:lang w:eastAsia="zh-CN"/>
              </w:rPr>
              <w:t xml:space="preserve">of the CSI-RS/SSB resources </w:t>
            </w:r>
            <w:r w:rsidRPr="002C5179">
              <w:rPr>
                <w:rFonts w:ascii="Times" w:hAnsi="Times"/>
                <w:szCs w:val="24"/>
                <w:lang w:eastAsia="zh-CN"/>
              </w:rPr>
              <w:t>for monitoring are no later than the CSI reference resource corresponding to the CSI report for monitoring</w:t>
            </w:r>
          </w:p>
          <w:p w14:paraId="075268C1" w14:textId="77777777" w:rsidR="002C5179" w:rsidRPr="002C5179" w:rsidRDefault="002C5179" w:rsidP="002C5179">
            <w:pPr>
              <w:numPr>
                <w:ilvl w:val="1"/>
                <w:numId w:val="137"/>
              </w:numPr>
              <w:overflowPunct/>
              <w:autoSpaceDE/>
              <w:autoSpaceDN/>
              <w:adjustRightInd/>
              <w:spacing w:after="0"/>
              <w:textAlignment w:val="center"/>
              <w:rPr>
                <w:rFonts w:ascii="Calibri" w:eastAsia="Times New Roman" w:hAnsi="Calibri" w:cs="Calibri"/>
                <w:sz w:val="22"/>
                <w:szCs w:val="22"/>
                <w:lang w:eastAsia="zh-CN"/>
              </w:rPr>
            </w:pPr>
            <w:r w:rsidRPr="002C5179">
              <w:rPr>
                <w:rFonts w:ascii="Times" w:eastAsia="Times New Roman" w:hAnsi="Times"/>
                <w:szCs w:val="24"/>
                <w:lang w:eastAsia="zh-CN"/>
              </w:rPr>
              <w:t>FFS: whether to introduce a</w:t>
            </w:r>
            <w:r w:rsidRPr="002C5179">
              <w:rPr>
                <w:rFonts w:ascii="Times" w:eastAsia="Times New Roman" w:hAnsi="Times"/>
                <w:color w:val="FF0000"/>
                <w:szCs w:val="24"/>
                <w:lang w:eastAsia="zh-CN"/>
              </w:rPr>
              <w:t xml:space="preserve"> </w:t>
            </w:r>
            <w:r w:rsidRPr="002C5179">
              <w:rPr>
                <w:rFonts w:ascii="Times" w:eastAsia="Times New Roman" w:hAnsi="Times"/>
                <w:szCs w:val="24"/>
                <w:lang w:eastAsia="zh-CN"/>
              </w:rPr>
              <w:t>threshold X</w:t>
            </w:r>
            <w:r w:rsidRPr="002C5179">
              <w:rPr>
                <w:rFonts w:ascii="Times" w:eastAsia="DengXian" w:hAnsi="Times" w:hint="eastAsia"/>
                <w:szCs w:val="24"/>
                <w:lang w:eastAsia="zh-CN"/>
              </w:rPr>
              <w:t xml:space="preserve"> for the minimal slot offset</w:t>
            </w:r>
            <w:r w:rsidRPr="002C5179">
              <w:rPr>
                <w:rFonts w:ascii="Times" w:eastAsia="Times New Roman" w:hAnsi="Times"/>
                <w:szCs w:val="24"/>
                <w:lang w:eastAsia="zh-CN"/>
              </w:rPr>
              <w:t xml:space="preserve">, and whether it is optionally configured by RRC, where the minimal slot offset </w:t>
            </w:r>
            <w:r w:rsidRPr="002C5179">
              <w:rPr>
                <w:rFonts w:ascii="Times" w:eastAsia="Times New Roman" w:hAnsi="Times"/>
                <w:i/>
                <w:iCs/>
                <w:szCs w:val="24"/>
                <w:lang w:eastAsia="zh-CN"/>
              </w:rPr>
              <w:t>k</w:t>
            </w:r>
            <w:r w:rsidRPr="002C5179">
              <w:rPr>
                <w:rFonts w:ascii="Times" w:eastAsia="Times New Roman" w:hAnsi="Times"/>
                <w:szCs w:val="24"/>
                <w:lang w:eastAsia="zh-CN"/>
              </w:rPr>
              <w:t xml:space="preserve"> is no larger than X; otherwise, the transmission occasion for monitoring has no linked inference </w:t>
            </w:r>
            <w:r w:rsidRPr="002C5179">
              <w:rPr>
                <w:rFonts w:ascii="Times" w:eastAsia="DengXian" w:hAnsi="Times" w:hint="eastAsia"/>
                <w:szCs w:val="24"/>
                <w:lang w:eastAsia="zh-CN"/>
              </w:rPr>
              <w:t>report</w:t>
            </w:r>
            <w:r w:rsidRPr="002C5179">
              <w:rPr>
                <w:rFonts w:ascii="Times" w:eastAsia="Times New Roman" w:hAnsi="Times"/>
                <w:szCs w:val="24"/>
                <w:lang w:eastAsia="zh-CN"/>
              </w:rPr>
              <w:t>.</w:t>
            </w:r>
          </w:p>
          <w:p w14:paraId="36EB49C4" w14:textId="77777777" w:rsidR="002C5179" w:rsidRPr="002C5179" w:rsidRDefault="002C5179" w:rsidP="002C5179">
            <w:pPr>
              <w:overflowPunct/>
              <w:autoSpaceDE/>
              <w:autoSpaceDN/>
              <w:adjustRightInd/>
              <w:spacing w:after="0"/>
              <w:textAlignment w:val="auto"/>
              <w:rPr>
                <w:rFonts w:ascii="Times" w:eastAsia="DengXian" w:hAnsi="Times"/>
                <w:szCs w:val="24"/>
                <w:highlight w:val="darkYellow"/>
                <w:lang w:eastAsia="zh-CN"/>
              </w:rPr>
            </w:pPr>
            <w:r w:rsidRPr="002C5179">
              <w:rPr>
                <w:rFonts w:ascii="Times" w:eastAsia="DengXian" w:hAnsi="Times" w:hint="eastAsia"/>
                <w:szCs w:val="24"/>
                <w:highlight w:val="darkYellow"/>
                <w:lang w:eastAsia="zh-CN"/>
              </w:rPr>
              <w:t>Working Assumption</w:t>
            </w:r>
          </w:p>
          <w:p w14:paraId="7B79C78E" w14:textId="77777777" w:rsidR="002C5179" w:rsidRPr="002C5179" w:rsidRDefault="002C5179" w:rsidP="002C5179">
            <w:pPr>
              <w:overflowPunct/>
              <w:autoSpaceDE/>
              <w:autoSpaceDN/>
              <w:adjustRightInd/>
              <w:spacing w:after="0"/>
              <w:textAlignment w:val="center"/>
              <w:rPr>
                <w:rFonts w:ascii="Times" w:eastAsia="Batang" w:hAnsi="Times"/>
                <w:szCs w:val="24"/>
              </w:rPr>
            </w:pPr>
            <w:r w:rsidRPr="002C5179">
              <w:rPr>
                <w:rFonts w:ascii="Times" w:hAnsi="Times"/>
                <w:bCs/>
                <w:szCs w:val="24"/>
                <w:lang w:eastAsia="zh-CN"/>
              </w:rPr>
              <w:t xml:space="preserve">For BM-Case 1, </w:t>
            </w:r>
            <w:r w:rsidRPr="002C5179">
              <w:rPr>
                <w:rFonts w:ascii="Times" w:eastAsia="Batang" w:hAnsi="Times"/>
                <w:szCs w:val="24"/>
              </w:rPr>
              <w:t xml:space="preserve">the </w:t>
            </w:r>
            <w:r w:rsidRPr="002C5179">
              <w:rPr>
                <w:rFonts w:ascii="Times" w:hAnsi="Times"/>
                <w:bCs/>
                <w:szCs w:val="24"/>
                <w:lang w:eastAsia="zh-CN"/>
              </w:rPr>
              <w:t xml:space="preserve">beam prediction accuracy is calculated based on </w:t>
            </w:r>
            <w:r w:rsidRPr="002C5179">
              <w:rPr>
                <w:rFonts w:ascii="Times" w:eastAsia="Batang" w:hAnsi="Times"/>
                <w:i/>
                <w:iCs/>
                <w:szCs w:val="24"/>
              </w:rPr>
              <w:t xml:space="preserve">N </w:t>
            </w:r>
            <w:r w:rsidRPr="002C5179">
              <w:rPr>
                <w:rFonts w:ascii="Times" w:eastAsia="Batang" w:hAnsi="Times"/>
                <w:szCs w:val="24"/>
              </w:rPr>
              <w:t xml:space="preserve">latest </w:t>
            </w:r>
            <w:r w:rsidRPr="002C5179">
              <w:rPr>
                <w:rFonts w:ascii="Times" w:hAnsi="Times"/>
                <w:szCs w:val="24"/>
                <w:lang w:eastAsia="zh-CN"/>
              </w:rPr>
              <w:t xml:space="preserve">transmission occasion(s) </w:t>
            </w:r>
            <w:r w:rsidRPr="002C5179">
              <w:rPr>
                <w:rFonts w:ascii="Times" w:hAnsi="Times" w:hint="eastAsia"/>
                <w:szCs w:val="24"/>
                <w:lang w:eastAsia="zh-CN"/>
              </w:rPr>
              <w:t xml:space="preserve">of monitoring resources </w:t>
            </w:r>
            <w:r w:rsidRPr="002C5179">
              <w:rPr>
                <w:rFonts w:ascii="Times" w:eastAsia="Times New Roman" w:hAnsi="Times"/>
                <w:szCs w:val="24"/>
                <w:lang w:eastAsia="zh-CN"/>
              </w:rPr>
              <w:t xml:space="preserve">with linked inference </w:t>
            </w:r>
            <w:r w:rsidRPr="002C5179">
              <w:rPr>
                <w:rFonts w:ascii="Times" w:eastAsia="DengXian" w:hAnsi="Times" w:hint="eastAsia"/>
                <w:szCs w:val="24"/>
                <w:lang w:eastAsia="zh-CN"/>
              </w:rPr>
              <w:t>report</w:t>
            </w:r>
            <w:r w:rsidRPr="002C5179">
              <w:rPr>
                <w:rFonts w:ascii="Times" w:eastAsia="Times New Roman" w:hAnsi="Times"/>
                <w:szCs w:val="24"/>
                <w:lang w:eastAsia="zh-CN"/>
              </w:rPr>
              <w:t xml:space="preserve"> no later than</w:t>
            </w:r>
            <w:r w:rsidRPr="002C5179">
              <w:rPr>
                <w:rFonts w:ascii="Times" w:hAnsi="Times"/>
                <w:szCs w:val="24"/>
                <w:lang w:eastAsia="zh-CN"/>
              </w:rPr>
              <w:t xml:space="preserve"> CSI reference resource corresponding to the CSI report for monitoring</w:t>
            </w:r>
            <w:r w:rsidRPr="002C5179">
              <w:rPr>
                <w:rFonts w:ascii="Times" w:eastAsia="Batang" w:hAnsi="Times"/>
                <w:szCs w:val="24"/>
              </w:rPr>
              <w:t xml:space="preserve"> </w:t>
            </w:r>
          </w:p>
          <w:p w14:paraId="09E98D3F" w14:textId="77777777" w:rsidR="002C5179" w:rsidRPr="002C5179" w:rsidRDefault="002C5179" w:rsidP="002C5179">
            <w:pPr>
              <w:numPr>
                <w:ilvl w:val="0"/>
                <w:numId w:val="139"/>
              </w:numPr>
              <w:overflowPunct/>
              <w:autoSpaceDE/>
              <w:autoSpaceDN/>
              <w:adjustRightInd/>
              <w:spacing w:after="0"/>
              <w:textAlignment w:val="center"/>
              <w:rPr>
                <w:rFonts w:ascii="Calibri" w:eastAsia="Batang" w:hAnsi="Calibri"/>
                <w:sz w:val="22"/>
                <w:szCs w:val="22"/>
                <w:lang w:eastAsia="x-none"/>
              </w:rPr>
            </w:pPr>
            <w:r w:rsidRPr="002C5179">
              <w:rPr>
                <w:rFonts w:ascii="Times" w:eastAsia="Batang" w:hAnsi="Times"/>
                <w:szCs w:val="24"/>
                <w:lang w:eastAsia="x-none"/>
              </w:rPr>
              <w:t xml:space="preserve">wherein </w:t>
            </w:r>
            <w:r w:rsidRPr="002C5179">
              <w:rPr>
                <w:rFonts w:ascii="Times" w:eastAsia="Batang" w:hAnsi="Times"/>
                <w:i/>
                <w:iCs/>
                <w:szCs w:val="24"/>
                <w:lang w:eastAsia="x-none"/>
              </w:rPr>
              <w:t xml:space="preserve">N </w:t>
            </w:r>
            <w:r w:rsidRPr="002C5179">
              <w:rPr>
                <w:rFonts w:ascii="Times" w:eastAsia="Batang" w:hAnsi="Times"/>
                <w:szCs w:val="24"/>
                <w:lang w:eastAsia="x-none"/>
              </w:rPr>
              <w:t xml:space="preserve">(N&gt;=1) is configured in </w:t>
            </w:r>
            <w:r w:rsidRPr="002C5179">
              <w:rPr>
                <w:rFonts w:ascii="Times" w:eastAsia="Times New Roman" w:hAnsi="Times"/>
                <w:i/>
                <w:iCs/>
                <w:szCs w:val="24"/>
                <w:lang w:eastAsia="zh-CN"/>
              </w:rPr>
              <w:t>CSI-</w:t>
            </w:r>
            <w:proofErr w:type="spellStart"/>
            <w:r w:rsidRPr="002C5179">
              <w:rPr>
                <w:rFonts w:ascii="Times" w:eastAsia="Times New Roman" w:hAnsi="Times"/>
                <w:i/>
                <w:iCs/>
                <w:szCs w:val="24"/>
                <w:lang w:eastAsia="zh-CN"/>
              </w:rPr>
              <w:t>ReportConfig</w:t>
            </w:r>
            <w:proofErr w:type="spellEnd"/>
          </w:p>
          <w:p w14:paraId="5FDC6AB3" w14:textId="77777777" w:rsidR="002C5179" w:rsidRPr="002C5179" w:rsidRDefault="002C5179" w:rsidP="002C5179">
            <w:pPr>
              <w:numPr>
                <w:ilvl w:val="0"/>
                <w:numId w:val="136"/>
              </w:numPr>
              <w:overflowPunct/>
              <w:autoSpaceDE/>
              <w:autoSpaceDN/>
              <w:adjustRightInd/>
              <w:spacing w:after="0"/>
              <w:textAlignment w:val="center"/>
              <w:rPr>
                <w:rFonts w:ascii="Times" w:eastAsia="Batang" w:hAnsi="Times"/>
                <w:szCs w:val="24"/>
                <w:lang w:eastAsia="x-none"/>
              </w:rPr>
            </w:pPr>
            <w:r w:rsidRPr="002C5179">
              <w:rPr>
                <w:rFonts w:ascii="Times" w:eastAsia="Batang" w:hAnsi="Times"/>
                <w:szCs w:val="24"/>
                <w:lang w:eastAsia="x-none"/>
              </w:rPr>
              <w:t xml:space="preserve">FFS on additional rule for counting </w:t>
            </w:r>
            <w:r w:rsidRPr="002C5179">
              <w:rPr>
                <w:rFonts w:ascii="Times" w:eastAsia="Batang" w:hAnsi="Times"/>
                <w:i/>
                <w:iCs/>
                <w:szCs w:val="24"/>
                <w:lang w:eastAsia="x-none"/>
              </w:rPr>
              <w:t xml:space="preserve">N </w:t>
            </w:r>
            <w:r w:rsidRPr="002C5179">
              <w:rPr>
                <w:rFonts w:ascii="Times" w:eastAsia="Times New Roman" w:hAnsi="Times"/>
                <w:szCs w:val="24"/>
                <w:lang w:eastAsia="zh-CN"/>
              </w:rPr>
              <w:t>linked pair</w:t>
            </w:r>
          </w:p>
          <w:p w14:paraId="25F63370" w14:textId="77777777" w:rsidR="002C5179" w:rsidRPr="002C5179" w:rsidRDefault="002C5179" w:rsidP="002C5179">
            <w:pPr>
              <w:overflowPunct/>
              <w:autoSpaceDE/>
              <w:autoSpaceDN/>
              <w:adjustRightInd/>
              <w:spacing w:after="0"/>
              <w:textAlignment w:val="center"/>
              <w:rPr>
                <w:rFonts w:ascii="Times" w:eastAsia="Batang" w:hAnsi="Times"/>
                <w:szCs w:val="24"/>
              </w:rPr>
            </w:pPr>
            <w:r w:rsidRPr="002C5179">
              <w:rPr>
                <w:rFonts w:ascii="Times" w:eastAsia="Batang" w:hAnsi="Times"/>
                <w:szCs w:val="24"/>
              </w:rPr>
              <w:t xml:space="preserve">For BM-Case 1, one resource set for monitoring is configured in one </w:t>
            </w:r>
            <w:r w:rsidRPr="002C5179">
              <w:rPr>
                <w:rFonts w:ascii="Times" w:eastAsia="Times New Roman" w:hAnsi="Times"/>
                <w:i/>
                <w:iCs/>
                <w:szCs w:val="24"/>
                <w:lang w:eastAsia="zh-CN"/>
              </w:rPr>
              <w:t>CSI-</w:t>
            </w:r>
            <w:proofErr w:type="spellStart"/>
            <w:r w:rsidRPr="002C5179">
              <w:rPr>
                <w:rFonts w:ascii="Times" w:eastAsia="Times New Roman" w:hAnsi="Times"/>
                <w:i/>
                <w:iCs/>
                <w:szCs w:val="24"/>
                <w:lang w:eastAsia="zh-CN"/>
              </w:rPr>
              <w:t>ReportConfig</w:t>
            </w:r>
            <w:proofErr w:type="spellEnd"/>
            <w:r w:rsidRPr="002C5179">
              <w:rPr>
                <w:rFonts w:ascii="Times" w:eastAsia="Times New Roman" w:hAnsi="Times"/>
                <w:szCs w:val="24"/>
                <w:lang w:eastAsia="zh-CN"/>
              </w:rPr>
              <w:t xml:space="preserve"> for </w:t>
            </w:r>
            <w:r w:rsidRPr="002C5179">
              <w:rPr>
                <w:rFonts w:ascii="Times" w:eastAsia="Batang" w:hAnsi="Times"/>
                <w:szCs w:val="24"/>
              </w:rPr>
              <w:t>monitoring.</w:t>
            </w:r>
          </w:p>
          <w:p w14:paraId="0778DB2C" w14:textId="77777777" w:rsidR="002C5179" w:rsidRPr="002C5179" w:rsidRDefault="002C5179" w:rsidP="002C5179">
            <w:pPr>
              <w:overflowPunct/>
              <w:autoSpaceDE/>
              <w:autoSpaceDN/>
              <w:adjustRightInd/>
              <w:spacing w:after="0"/>
              <w:textAlignment w:val="auto"/>
              <w:rPr>
                <w:rFonts w:ascii="Times" w:eastAsia="DengXian" w:hAnsi="Times"/>
                <w:szCs w:val="24"/>
                <w:highlight w:val="darkYellow"/>
                <w:lang w:eastAsia="zh-CN"/>
              </w:rPr>
            </w:pPr>
            <w:r w:rsidRPr="002C5179">
              <w:rPr>
                <w:rFonts w:ascii="Times" w:eastAsia="DengXian" w:hAnsi="Times" w:hint="eastAsia"/>
                <w:szCs w:val="24"/>
                <w:highlight w:val="darkYellow"/>
                <w:lang w:eastAsia="zh-CN"/>
              </w:rPr>
              <w:t>Working Assumption</w:t>
            </w:r>
          </w:p>
          <w:p w14:paraId="427CDC2F" w14:textId="77777777" w:rsidR="002C5179" w:rsidRPr="002C5179" w:rsidRDefault="002C5179" w:rsidP="002C5179">
            <w:pPr>
              <w:overflowPunct/>
              <w:autoSpaceDE/>
              <w:autoSpaceDN/>
              <w:adjustRightInd/>
              <w:spacing w:after="0"/>
              <w:textAlignment w:val="center"/>
              <w:rPr>
                <w:rFonts w:ascii="Times" w:eastAsia="Batang" w:hAnsi="Times"/>
                <w:szCs w:val="24"/>
              </w:rPr>
            </w:pPr>
            <w:r w:rsidRPr="002C5179">
              <w:rPr>
                <w:rFonts w:ascii="Times" w:eastAsia="Batang" w:hAnsi="Times"/>
                <w:szCs w:val="24"/>
              </w:rPr>
              <w:t xml:space="preserve">For BM-Case 2, at least support to report one </w:t>
            </w:r>
            <w:r w:rsidRPr="002C5179">
              <w:rPr>
                <w:rFonts w:ascii="Times" w:hAnsi="Times"/>
                <w:bCs/>
                <w:szCs w:val="24"/>
                <w:lang w:eastAsia="zh-CN"/>
              </w:rPr>
              <w:t>beam prediction accuracy</w:t>
            </w:r>
            <w:r w:rsidRPr="002C5179">
              <w:rPr>
                <w:rFonts w:ascii="Times" w:eastAsia="Batang" w:hAnsi="Times"/>
                <w:szCs w:val="24"/>
              </w:rPr>
              <w:t xml:space="preserve"> for one configured time instance, configured by one </w:t>
            </w:r>
            <w:r w:rsidRPr="002C5179">
              <w:rPr>
                <w:rFonts w:ascii="Times" w:eastAsia="Times New Roman" w:hAnsi="Times"/>
                <w:i/>
                <w:iCs/>
                <w:szCs w:val="24"/>
                <w:lang w:eastAsia="zh-CN"/>
              </w:rPr>
              <w:t>CSI-</w:t>
            </w:r>
            <w:proofErr w:type="spellStart"/>
            <w:r w:rsidRPr="002C5179">
              <w:rPr>
                <w:rFonts w:ascii="Times" w:eastAsia="Times New Roman" w:hAnsi="Times"/>
                <w:i/>
                <w:iCs/>
                <w:szCs w:val="24"/>
                <w:lang w:eastAsia="zh-CN"/>
              </w:rPr>
              <w:t>ReportConfig</w:t>
            </w:r>
            <w:proofErr w:type="spellEnd"/>
            <w:r w:rsidRPr="002C5179">
              <w:rPr>
                <w:rFonts w:ascii="Times" w:eastAsia="Times New Roman" w:hAnsi="Times"/>
                <w:szCs w:val="24"/>
                <w:lang w:eastAsia="zh-CN"/>
              </w:rPr>
              <w:t xml:space="preserve"> for </w:t>
            </w:r>
            <w:r w:rsidRPr="002C5179">
              <w:rPr>
                <w:rFonts w:ascii="Times" w:eastAsia="Batang" w:hAnsi="Times"/>
                <w:szCs w:val="24"/>
              </w:rPr>
              <w:t xml:space="preserve">monitoring, </w:t>
            </w:r>
          </w:p>
          <w:p w14:paraId="4B17CF90" w14:textId="77777777" w:rsidR="002C5179" w:rsidRPr="002C5179" w:rsidRDefault="002C5179" w:rsidP="002C5179">
            <w:pPr>
              <w:numPr>
                <w:ilvl w:val="0"/>
                <w:numId w:val="139"/>
              </w:numPr>
              <w:overflowPunct/>
              <w:autoSpaceDE/>
              <w:autoSpaceDN/>
              <w:adjustRightInd/>
              <w:spacing w:after="0"/>
              <w:ind w:left="360"/>
              <w:textAlignment w:val="center"/>
              <w:rPr>
                <w:rFonts w:ascii="Times" w:eastAsia="Batang" w:hAnsi="Times"/>
                <w:szCs w:val="24"/>
                <w:lang w:eastAsia="x-none"/>
              </w:rPr>
            </w:pPr>
            <w:r w:rsidRPr="002C5179">
              <w:rPr>
                <w:rFonts w:ascii="Times" w:eastAsia="Batang" w:hAnsi="Times"/>
                <w:szCs w:val="24"/>
                <w:lang w:eastAsia="x-none"/>
              </w:rPr>
              <w:t xml:space="preserve">only one resource set is configured in the </w:t>
            </w:r>
            <w:r w:rsidRPr="002C5179">
              <w:rPr>
                <w:rFonts w:ascii="Times" w:eastAsia="Times New Roman" w:hAnsi="Times"/>
                <w:i/>
                <w:iCs/>
                <w:szCs w:val="24"/>
                <w:lang w:eastAsia="zh-CN"/>
              </w:rPr>
              <w:t>CSI-</w:t>
            </w:r>
            <w:proofErr w:type="spellStart"/>
            <w:r w:rsidRPr="002C5179">
              <w:rPr>
                <w:rFonts w:ascii="Times" w:eastAsia="Times New Roman" w:hAnsi="Times"/>
                <w:i/>
                <w:iCs/>
                <w:szCs w:val="24"/>
                <w:lang w:eastAsia="zh-CN"/>
              </w:rPr>
              <w:t>ReportConfig</w:t>
            </w:r>
            <w:proofErr w:type="spellEnd"/>
          </w:p>
          <w:p w14:paraId="6B82B501" w14:textId="77777777" w:rsidR="002C5179" w:rsidRPr="002C5179" w:rsidRDefault="002C5179" w:rsidP="002C5179">
            <w:pPr>
              <w:numPr>
                <w:ilvl w:val="0"/>
                <w:numId w:val="139"/>
              </w:numPr>
              <w:overflowPunct/>
              <w:autoSpaceDE/>
              <w:autoSpaceDN/>
              <w:adjustRightInd/>
              <w:spacing w:after="0"/>
              <w:ind w:left="360"/>
              <w:textAlignment w:val="center"/>
              <w:rPr>
                <w:rFonts w:ascii="Times" w:eastAsia="Batang" w:hAnsi="Times"/>
                <w:szCs w:val="24"/>
                <w:lang w:eastAsia="x-none"/>
              </w:rPr>
            </w:pPr>
            <w:r w:rsidRPr="002C5179">
              <w:rPr>
                <w:rFonts w:ascii="Times" w:eastAsia="Batang" w:hAnsi="Times"/>
                <w:szCs w:val="24"/>
                <w:lang w:eastAsia="x-none"/>
              </w:rPr>
              <w:t>the one configured time instance (i.e. f-</w:t>
            </w:r>
            <w:proofErr w:type="spellStart"/>
            <w:r w:rsidRPr="002C5179">
              <w:rPr>
                <w:rFonts w:ascii="Times" w:eastAsia="Batang" w:hAnsi="Times"/>
                <w:szCs w:val="24"/>
                <w:lang w:eastAsia="x-none"/>
              </w:rPr>
              <w:t>th</w:t>
            </w:r>
            <w:proofErr w:type="spellEnd"/>
            <w:r w:rsidRPr="002C5179">
              <w:rPr>
                <w:rFonts w:ascii="Times" w:eastAsia="Batang" w:hAnsi="Times"/>
                <w:szCs w:val="24"/>
                <w:lang w:eastAsia="x-none"/>
              </w:rPr>
              <w:t xml:space="preserve"> time instance of the time instance in one inference report) for metric calculation is configured in the </w:t>
            </w:r>
            <w:r w:rsidRPr="002C5179">
              <w:rPr>
                <w:rFonts w:ascii="Times" w:eastAsia="Times New Roman" w:hAnsi="Times"/>
                <w:i/>
                <w:iCs/>
                <w:szCs w:val="24"/>
                <w:lang w:eastAsia="zh-CN"/>
              </w:rPr>
              <w:t>CSI-</w:t>
            </w:r>
            <w:proofErr w:type="spellStart"/>
            <w:r w:rsidRPr="002C5179">
              <w:rPr>
                <w:rFonts w:ascii="Times" w:eastAsia="Times New Roman" w:hAnsi="Times"/>
                <w:i/>
                <w:iCs/>
                <w:szCs w:val="24"/>
                <w:lang w:eastAsia="zh-CN"/>
              </w:rPr>
              <w:t>ReportConfig</w:t>
            </w:r>
            <w:proofErr w:type="spellEnd"/>
            <w:r w:rsidRPr="002C5179">
              <w:rPr>
                <w:rFonts w:ascii="Times" w:eastAsia="Times New Roman" w:hAnsi="Times"/>
                <w:i/>
                <w:iCs/>
                <w:szCs w:val="24"/>
                <w:lang w:eastAsia="zh-CN"/>
              </w:rPr>
              <w:t xml:space="preserve"> </w:t>
            </w:r>
            <w:r w:rsidRPr="002C5179">
              <w:rPr>
                <w:rFonts w:ascii="Times" w:eastAsia="Times New Roman" w:hAnsi="Times"/>
                <w:szCs w:val="24"/>
                <w:lang w:eastAsia="zh-CN"/>
              </w:rPr>
              <w:t xml:space="preserve">for monitoring </w:t>
            </w:r>
          </w:p>
          <w:p w14:paraId="1066E492" w14:textId="77777777" w:rsidR="002C5179" w:rsidRPr="002C5179" w:rsidRDefault="002C5179" w:rsidP="002C5179">
            <w:pPr>
              <w:numPr>
                <w:ilvl w:val="0"/>
                <w:numId w:val="139"/>
              </w:numPr>
              <w:overflowPunct/>
              <w:autoSpaceDE/>
              <w:autoSpaceDN/>
              <w:adjustRightInd/>
              <w:spacing w:after="0"/>
              <w:textAlignment w:val="center"/>
              <w:rPr>
                <w:rFonts w:ascii="Times" w:eastAsia="Batang" w:hAnsi="Times"/>
                <w:szCs w:val="24"/>
                <w:lang w:eastAsia="x-none"/>
              </w:rPr>
            </w:pPr>
            <w:r w:rsidRPr="002C5179">
              <w:rPr>
                <w:rFonts w:ascii="Times" w:eastAsia="Times New Roman" w:hAnsi="Times"/>
                <w:szCs w:val="24"/>
                <w:lang w:eastAsia="zh-CN"/>
              </w:rPr>
              <w:t>FFS on whether to configure more than one time instance</w:t>
            </w:r>
          </w:p>
          <w:p w14:paraId="565B7C98" w14:textId="77777777" w:rsidR="002C5179" w:rsidRPr="002C5179" w:rsidRDefault="002C5179" w:rsidP="002C5179">
            <w:pPr>
              <w:numPr>
                <w:ilvl w:val="0"/>
                <w:numId w:val="136"/>
              </w:numPr>
              <w:overflowPunct/>
              <w:autoSpaceDE/>
              <w:autoSpaceDN/>
              <w:adjustRightInd/>
              <w:spacing w:after="0"/>
              <w:ind w:left="360"/>
              <w:textAlignment w:val="center"/>
              <w:rPr>
                <w:rFonts w:ascii="Times" w:eastAsia="Batang" w:hAnsi="Times"/>
                <w:szCs w:val="24"/>
                <w:lang w:eastAsia="x-none"/>
              </w:rPr>
            </w:pPr>
            <w:r w:rsidRPr="002C5179">
              <w:rPr>
                <w:rFonts w:ascii="Times" w:eastAsia="Batang" w:hAnsi="Times"/>
                <w:szCs w:val="24"/>
                <w:lang w:eastAsia="x-none"/>
              </w:rPr>
              <w:t>the performance metric of the f-</w:t>
            </w:r>
            <w:proofErr w:type="spellStart"/>
            <w:r w:rsidRPr="002C5179">
              <w:rPr>
                <w:rFonts w:ascii="Times" w:eastAsia="Batang" w:hAnsi="Times"/>
                <w:szCs w:val="24"/>
                <w:lang w:eastAsia="x-none"/>
              </w:rPr>
              <w:t>th</w:t>
            </w:r>
            <w:proofErr w:type="spellEnd"/>
            <w:r w:rsidRPr="002C5179">
              <w:rPr>
                <w:rFonts w:ascii="Times" w:eastAsia="Batang" w:hAnsi="Times"/>
                <w:szCs w:val="24"/>
                <w:lang w:eastAsia="x-none"/>
              </w:rPr>
              <w:t xml:space="preserve"> time instance is calculated </w:t>
            </w:r>
            <w:r w:rsidRPr="002C5179">
              <w:rPr>
                <w:rFonts w:ascii="Times" w:hAnsi="Times"/>
                <w:bCs/>
                <w:szCs w:val="24"/>
                <w:lang w:eastAsia="zh-CN"/>
              </w:rPr>
              <w:t xml:space="preserve">based on </w:t>
            </w:r>
            <w:r w:rsidRPr="002C5179">
              <w:rPr>
                <w:rFonts w:ascii="Times" w:eastAsia="Batang" w:hAnsi="Times"/>
                <w:i/>
                <w:iCs/>
                <w:szCs w:val="24"/>
                <w:lang w:eastAsia="x-none"/>
              </w:rPr>
              <w:t xml:space="preserve">N </w:t>
            </w:r>
            <w:r w:rsidRPr="002C5179">
              <w:rPr>
                <w:rFonts w:ascii="Times" w:eastAsia="Batang" w:hAnsi="Times"/>
                <w:szCs w:val="24"/>
                <w:lang w:eastAsia="x-none"/>
              </w:rPr>
              <w:t xml:space="preserve">latest </w:t>
            </w:r>
            <w:r w:rsidRPr="002C5179">
              <w:rPr>
                <w:rFonts w:ascii="Times" w:hAnsi="Times"/>
                <w:szCs w:val="24"/>
                <w:lang w:eastAsia="zh-CN"/>
              </w:rPr>
              <w:t xml:space="preserve">transmission occasion(s) </w:t>
            </w:r>
            <w:r w:rsidRPr="002C5179">
              <w:rPr>
                <w:rFonts w:ascii="Times" w:eastAsia="Batang" w:hAnsi="Times"/>
                <w:szCs w:val="24"/>
                <w:lang w:eastAsia="x-none"/>
              </w:rPr>
              <w:t xml:space="preserve">of monitoring resource </w:t>
            </w:r>
            <w:r w:rsidRPr="002C5179">
              <w:rPr>
                <w:rFonts w:ascii="Times" w:eastAsia="Times New Roman" w:hAnsi="Times"/>
                <w:szCs w:val="24"/>
                <w:lang w:eastAsia="zh-CN"/>
              </w:rPr>
              <w:t>with linked time instance, no later than</w:t>
            </w:r>
            <w:r w:rsidRPr="002C5179">
              <w:rPr>
                <w:rFonts w:ascii="Times" w:hAnsi="Times"/>
                <w:szCs w:val="24"/>
                <w:lang w:eastAsia="zh-CN"/>
              </w:rPr>
              <w:t xml:space="preserve"> CSI reference resource corresponding to the CSI report for monitoring</w:t>
            </w:r>
          </w:p>
          <w:p w14:paraId="0EC7BEF8" w14:textId="77777777" w:rsidR="002C5179" w:rsidRPr="002C5179" w:rsidRDefault="002C5179" w:rsidP="002C5179">
            <w:pPr>
              <w:numPr>
                <w:ilvl w:val="0"/>
                <w:numId w:val="136"/>
              </w:numPr>
              <w:overflowPunct/>
              <w:autoSpaceDE/>
              <w:autoSpaceDN/>
              <w:adjustRightInd/>
              <w:spacing w:after="0"/>
              <w:textAlignment w:val="center"/>
              <w:rPr>
                <w:rFonts w:ascii="Times" w:eastAsia="Batang" w:hAnsi="Times"/>
                <w:szCs w:val="24"/>
                <w:lang w:eastAsia="x-none"/>
              </w:rPr>
            </w:pPr>
            <w:r w:rsidRPr="002C5179">
              <w:rPr>
                <w:rFonts w:ascii="Times" w:eastAsia="Batang" w:hAnsi="Times"/>
                <w:szCs w:val="24"/>
                <w:lang w:eastAsia="x-none"/>
              </w:rPr>
              <w:t xml:space="preserve">N (N&gt;=1) is configured in the </w:t>
            </w:r>
            <w:r w:rsidRPr="002C5179">
              <w:rPr>
                <w:rFonts w:ascii="Times" w:eastAsia="Times New Roman" w:hAnsi="Times"/>
                <w:i/>
                <w:iCs/>
                <w:szCs w:val="24"/>
                <w:lang w:eastAsia="zh-CN"/>
              </w:rPr>
              <w:t>CSI-</w:t>
            </w:r>
            <w:proofErr w:type="spellStart"/>
            <w:r w:rsidRPr="002C5179">
              <w:rPr>
                <w:rFonts w:ascii="Times" w:eastAsia="Times New Roman" w:hAnsi="Times"/>
                <w:i/>
                <w:iCs/>
                <w:szCs w:val="24"/>
                <w:lang w:eastAsia="zh-CN"/>
              </w:rPr>
              <w:t>ReportConfig</w:t>
            </w:r>
            <w:proofErr w:type="spellEnd"/>
          </w:p>
          <w:p w14:paraId="1FF5EB37" w14:textId="77777777" w:rsidR="002C5179" w:rsidRPr="002C5179" w:rsidRDefault="002C5179" w:rsidP="002C5179">
            <w:pPr>
              <w:numPr>
                <w:ilvl w:val="0"/>
                <w:numId w:val="136"/>
              </w:numPr>
              <w:overflowPunct/>
              <w:autoSpaceDE/>
              <w:autoSpaceDN/>
              <w:adjustRightInd/>
              <w:spacing w:after="0"/>
              <w:textAlignment w:val="center"/>
              <w:rPr>
                <w:rFonts w:ascii="Times" w:eastAsia="Batang" w:hAnsi="Times"/>
                <w:szCs w:val="24"/>
                <w:lang w:eastAsia="x-none"/>
              </w:rPr>
            </w:pPr>
            <w:r w:rsidRPr="002C5179">
              <w:rPr>
                <w:rFonts w:ascii="Times" w:eastAsia="Batang" w:hAnsi="Times"/>
                <w:szCs w:val="24"/>
                <w:lang w:eastAsia="x-none"/>
              </w:rPr>
              <w:t xml:space="preserve">FFS on additional rule for counting </w:t>
            </w:r>
            <w:r w:rsidRPr="002C5179">
              <w:rPr>
                <w:rFonts w:ascii="Times" w:eastAsia="Batang" w:hAnsi="Times"/>
                <w:i/>
                <w:iCs/>
                <w:szCs w:val="24"/>
                <w:lang w:eastAsia="x-none"/>
              </w:rPr>
              <w:t xml:space="preserve">N </w:t>
            </w:r>
            <w:r w:rsidRPr="002C5179">
              <w:rPr>
                <w:rFonts w:ascii="Times" w:eastAsia="Times New Roman" w:hAnsi="Times"/>
                <w:szCs w:val="24"/>
                <w:lang w:eastAsia="zh-CN"/>
              </w:rPr>
              <w:t>linked pair</w:t>
            </w:r>
          </w:p>
          <w:p w14:paraId="384D5C85" w14:textId="77777777" w:rsidR="002C5179" w:rsidRPr="002C5179" w:rsidRDefault="002C5179" w:rsidP="002C5179">
            <w:pPr>
              <w:numPr>
                <w:ilvl w:val="0"/>
                <w:numId w:val="136"/>
              </w:numPr>
              <w:overflowPunct/>
              <w:autoSpaceDE/>
              <w:autoSpaceDN/>
              <w:adjustRightInd/>
              <w:spacing w:after="0"/>
              <w:textAlignment w:val="center"/>
              <w:rPr>
                <w:rFonts w:ascii="Calibri" w:eastAsia="Times New Roman" w:hAnsi="Calibri" w:cs="Calibri"/>
                <w:sz w:val="22"/>
                <w:szCs w:val="22"/>
                <w:lang w:eastAsia="zh-CN"/>
              </w:rPr>
            </w:pPr>
            <w:r w:rsidRPr="002C5179">
              <w:rPr>
                <w:rFonts w:ascii="Times" w:eastAsia="Times New Roman" w:hAnsi="Times"/>
                <w:szCs w:val="24"/>
                <w:lang w:eastAsia="zh-CN"/>
              </w:rPr>
              <w:t>measurement result of a transmission occasion of the CSI-RS/SSB resources for monitoring is linked with the f-</w:t>
            </w:r>
            <w:proofErr w:type="spellStart"/>
            <w:r w:rsidRPr="002C5179">
              <w:rPr>
                <w:rFonts w:ascii="Times" w:eastAsia="Times New Roman" w:hAnsi="Times"/>
                <w:szCs w:val="24"/>
                <w:lang w:eastAsia="zh-CN"/>
              </w:rPr>
              <w:t>th</w:t>
            </w:r>
            <w:proofErr w:type="spellEnd"/>
            <w:r w:rsidRPr="002C5179">
              <w:rPr>
                <w:rFonts w:ascii="Times" w:eastAsia="Times New Roman" w:hAnsi="Times"/>
                <w:szCs w:val="24"/>
                <w:lang w:eastAsia="zh-CN"/>
              </w:rPr>
              <w:t xml:space="preserve"> time instance for prediction, where the f-</w:t>
            </w:r>
            <w:proofErr w:type="spellStart"/>
            <w:r w:rsidRPr="002C5179">
              <w:rPr>
                <w:rFonts w:ascii="Times" w:eastAsia="Times New Roman" w:hAnsi="Times"/>
                <w:szCs w:val="24"/>
                <w:lang w:eastAsia="zh-CN"/>
              </w:rPr>
              <w:t>th</w:t>
            </w:r>
            <w:proofErr w:type="spellEnd"/>
            <w:r w:rsidRPr="002C5179">
              <w:rPr>
                <w:rFonts w:ascii="Times" w:eastAsia="Times New Roman" w:hAnsi="Times"/>
                <w:szCs w:val="24"/>
                <w:lang w:eastAsia="zh-CN"/>
              </w:rPr>
              <w:t xml:space="preserve"> time instance has the minimal slot offset to the transmission occasion of the CSI-RS/SSB resources for monitoring. </w:t>
            </w:r>
          </w:p>
          <w:p w14:paraId="0AE3355C" w14:textId="77777777" w:rsidR="002C5179" w:rsidRPr="002C5179" w:rsidRDefault="002C5179" w:rsidP="002C5179">
            <w:pPr>
              <w:numPr>
                <w:ilvl w:val="1"/>
                <w:numId w:val="136"/>
              </w:numPr>
              <w:overflowPunct/>
              <w:autoSpaceDE/>
              <w:autoSpaceDN/>
              <w:adjustRightInd/>
              <w:spacing w:after="0"/>
              <w:textAlignment w:val="center"/>
              <w:rPr>
                <w:rFonts w:ascii="Times" w:eastAsia="Batang" w:hAnsi="Times"/>
                <w:szCs w:val="24"/>
                <w:lang w:eastAsia="x-none"/>
              </w:rPr>
            </w:pPr>
            <w:r w:rsidRPr="002C5179">
              <w:rPr>
                <w:rFonts w:ascii="Times" w:hAnsi="Times"/>
                <w:szCs w:val="24"/>
                <w:lang w:eastAsia="zh-CN"/>
              </w:rPr>
              <w:t xml:space="preserve">Wherein, the corresponding inference reports, and the transmission occasions </w:t>
            </w:r>
            <w:r w:rsidRPr="002C5179">
              <w:rPr>
                <w:rFonts w:ascii="Times" w:eastAsia="Times New Roman" w:hAnsi="Times"/>
                <w:szCs w:val="24"/>
                <w:lang w:eastAsia="zh-CN"/>
              </w:rPr>
              <w:t xml:space="preserve">of the CSI-RS/SSB resources </w:t>
            </w:r>
            <w:r w:rsidRPr="002C5179">
              <w:rPr>
                <w:rFonts w:ascii="Times" w:hAnsi="Times"/>
                <w:szCs w:val="24"/>
                <w:lang w:eastAsia="zh-CN"/>
              </w:rPr>
              <w:t>for monitoring, [FFS on the f-</w:t>
            </w:r>
            <w:proofErr w:type="spellStart"/>
            <w:r w:rsidRPr="002C5179">
              <w:rPr>
                <w:rFonts w:ascii="Times" w:hAnsi="Times"/>
                <w:szCs w:val="24"/>
                <w:lang w:eastAsia="zh-CN"/>
              </w:rPr>
              <w:t>th</w:t>
            </w:r>
            <w:proofErr w:type="spellEnd"/>
            <w:r w:rsidRPr="002C5179">
              <w:rPr>
                <w:rFonts w:ascii="Times" w:hAnsi="Times"/>
                <w:szCs w:val="24"/>
                <w:lang w:eastAsia="zh-CN"/>
              </w:rPr>
              <w:t xml:space="preserve"> time instances] are no later than the CSI reference resource corresponding to the CSI report for monitoring</w:t>
            </w:r>
          </w:p>
          <w:p w14:paraId="4850C784" w14:textId="381D7EE3" w:rsidR="008D7A2F" w:rsidRPr="00320D6D" w:rsidRDefault="002C5179" w:rsidP="002C5179">
            <w:pPr>
              <w:numPr>
                <w:ilvl w:val="1"/>
                <w:numId w:val="136"/>
              </w:numPr>
              <w:overflowPunct/>
              <w:autoSpaceDE/>
              <w:autoSpaceDN/>
              <w:adjustRightInd/>
              <w:spacing w:after="0"/>
              <w:textAlignment w:val="center"/>
              <w:rPr>
                <w:rFonts w:ascii="Times" w:eastAsia="Yu Mincho" w:hAnsi="Times"/>
                <w:bCs/>
                <w:iCs/>
                <w:szCs w:val="24"/>
                <w:lang w:eastAsia="x-none"/>
              </w:rPr>
            </w:pPr>
            <w:r w:rsidRPr="002C5179">
              <w:rPr>
                <w:rFonts w:ascii="Times" w:eastAsia="Times New Roman" w:hAnsi="Times"/>
                <w:szCs w:val="24"/>
                <w:lang w:eastAsia="zh-CN"/>
              </w:rPr>
              <w:t>FFS: whether to introduce a</w:t>
            </w:r>
            <w:r w:rsidRPr="002C5179">
              <w:rPr>
                <w:rFonts w:ascii="Times" w:eastAsia="Times New Roman" w:hAnsi="Times"/>
                <w:color w:val="FF0000"/>
                <w:szCs w:val="24"/>
                <w:lang w:eastAsia="zh-CN"/>
              </w:rPr>
              <w:t xml:space="preserve"> </w:t>
            </w:r>
            <w:r w:rsidRPr="002C5179">
              <w:rPr>
                <w:rFonts w:ascii="Times" w:eastAsia="Times New Roman" w:hAnsi="Times"/>
                <w:szCs w:val="24"/>
                <w:lang w:eastAsia="zh-CN"/>
              </w:rPr>
              <w:t xml:space="preserve">threshold X, and whether it is optionally configured by RRC, where the minimal slot offset </w:t>
            </w:r>
            <w:r w:rsidRPr="002C5179">
              <w:rPr>
                <w:rFonts w:ascii="Times" w:eastAsia="Times New Roman" w:hAnsi="Times"/>
                <w:i/>
                <w:iCs/>
                <w:szCs w:val="24"/>
                <w:lang w:eastAsia="zh-CN"/>
              </w:rPr>
              <w:t>k</w:t>
            </w:r>
            <w:r w:rsidRPr="002C5179">
              <w:rPr>
                <w:rFonts w:ascii="Times" w:eastAsia="Times New Roman" w:hAnsi="Times"/>
                <w:szCs w:val="24"/>
                <w:lang w:eastAsia="zh-CN"/>
              </w:rPr>
              <w:t xml:space="preserve"> is no larger than X; otherwise, the transmission occasion for monitoring has no linked time instance </w:t>
            </w:r>
          </w:p>
        </w:tc>
      </w:tr>
    </w:tbl>
    <w:p w14:paraId="18496DE3" w14:textId="17CEFF6B" w:rsidR="009577B0" w:rsidRDefault="002C5179" w:rsidP="008D7A2F">
      <w:pPr>
        <w:spacing w:before="240"/>
        <w:jc w:val="both"/>
        <w:rPr>
          <w:sz w:val="22"/>
          <w:lang w:eastAsia="zh-CN"/>
        </w:rPr>
      </w:pPr>
      <w:r>
        <w:rPr>
          <w:sz w:val="22"/>
          <w:lang w:eastAsia="zh-CN"/>
        </w:rPr>
        <w:lastRenderedPageBreak/>
        <w:t xml:space="preserve">It can be observed that </w:t>
      </w:r>
      <w:r w:rsidR="009577B0">
        <w:rPr>
          <w:sz w:val="22"/>
          <w:lang w:eastAsia="zh-CN"/>
        </w:rPr>
        <w:t xml:space="preserve">for UE assisted monitoring, </w:t>
      </w:r>
      <w:r w:rsidR="009577B0" w:rsidRPr="009577B0">
        <w:rPr>
          <w:sz w:val="22"/>
          <w:lang w:eastAsia="zh-CN"/>
        </w:rPr>
        <w:t xml:space="preserve">the size of </w:t>
      </w:r>
      <w:r w:rsidR="009577B0">
        <w:rPr>
          <w:sz w:val="22"/>
          <w:lang w:eastAsia="zh-CN"/>
        </w:rPr>
        <w:t xml:space="preserve">the monitoring resource set could be </w:t>
      </w:r>
      <w:r w:rsidR="009577B0" w:rsidRPr="009577B0">
        <w:rPr>
          <w:sz w:val="22"/>
          <w:lang w:eastAsia="zh-CN"/>
        </w:rPr>
        <w:t>the same as the size of Set A</w:t>
      </w:r>
      <w:r w:rsidR="009577B0">
        <w:rPr>
          <w:sz w:val="22"/>
          <w:lang w:eastAsia="zh-CN"/>
        </w:rPr>
        <w:t xml:space="preserve">, and </w:t>
      </w:r>
      <w:r w:rsidR="009577B0" w:rsidRPr="009577B0">
        <w:rPr>
          <w:sz w:val="22"/>
          <w:lang w:eastAsia="zh-CN"/>
        </w:rPr>
        <w:t xml:space="preserve">the size of </w:t>
      </w:r>
      <w:r w:rsidR="009577B0">
        <w:rPr>
          <w:sz w:val="22"/>
          <w:lang w:eastAsia="zh-CN"/>
        </w:rPr>
        <w:t>the monitoring resource set could also be smaller than</w:t>
      </w:r>
      <w:r w:rsidR="009577B0" w:rsidRPr="009577B0">
        <w:rPr>
          <w:sz w:val="22"/>
          <w:lang w:eastAsia="zh-CN"/>
        </w:rPr>
        <w:t xml:space="preserve"> the size of Set A</w:t>
      </w:r>
      <w:r w:rsidR="009577B0">
        <w:rPr>
          <w:sz w:val="22"/>
          <w:lang w:eastAsia="zh-CN"/>
        </w:rPr>
        <w:t xml:space="preserve">. When the </w:t>
      </w:r>
      <w:r w:rsidR="009577B0" w:rsidRPr="009577B0">
        <w:rPr>
          <w:sz w:val="22"/>
          <w:lang w:eastAsia="zh-CN"/>
        </w:rPr>
        <w:t xml:space="preserve">size of </w:t>
      </w:r>
      <w:r w:rsidR="009577B0">
        <w:rPr>
          <w:sz w:val="22"/>
          <w:lang w:eastAsia="zh-CN"/>
        </w:rPr>
        <w:t xml:space="preserve">the monitoring resource set is </w:t>
      </w:r>
      <w:r w:rsidR="009577B0" w:rsidRPr="009577B0">
        <w:rPr>
          <w:sz w:val="22"/>
          <w:lang w:eastAsia="zh-CN"/>
        </w:rPr>
        <w:t>the same as the size of Set A</w:t>
      </w:r>
      <w:r w:rsidR="009577B0">
        <w:rPr>
          <w:sz w:val="22"/>
          <w:lang w:eastAsia="zh-CN"/>
        </w:rPr>
        <w:t>, it has been agreed that there is one-to-one mapping between the resources of the monitoring resource set and the resources of Set A.</w:t>
      </w:r>
    </w:p>
    <w:p w14:paraId="34A1A3B0" w14:textId="67D3171D" w:rsidR="00712E3F" w:rsidRDefault="00E9050E" w:rsidP="008D7A2F">
      <w:pPr>
        <w:spacing w:before="240"/>
        <w:jc w:val="both"/>
        <w:rPr>
          <w:sz w:val="22"/>
          <w:lang w:eastAsia="zh-CN"/>
        </w:rPr>
      </w:pPr>
      <w:r>
        <w:rPr>
          <w:sz w:val="22"/>
          <w:lang w:eastAsia="zh-CN"/>
        </w:rPr>
        <w:lastRenderedPageBreak/>
        <w:t>When</w:t>
      </w:r>
      <w:r w:rsidR="00A33459">
        <w:rPr>
          <w:sz w:val="22"/>
          <w:lang w:eastAsia="zh-CN"/>
        </w:rPr>
        <w:t xml:space="preserve"> the resource set for monitoring is subset of Set A, explicit mapping between the RS in the resource set for monitoring and Set A beams should be configured to the UE</w:t>
      </w:r>
      <w:r w:rsidR="00F9267E">
        <w:rPr>
          <w:sz w:val="22"/>
          <w:lang w:eastAsia="zh-CN"/>
        </w:rPr>
        <w:t>, so that beam prediction accuracy could be correctly calculated</w:t>
      </w:r>
      <w:r w:rsidR="00A33459">
        <w:rPr>
          <w:sz w:val="22"/>
          <w:lang w:eastAsia="zh-CN"/>
        </w:rPr>
        <w:t>.</w:t>
      </w:r>
    </w:p>
    <w:p w14:paraId="0720F3B2" w14:textId="6898DAAC" w:rsidR="001E5BFF" w:rsidRPr="00036ACE" w:rsidRDefault="001E5BFF" w:rsidP="001E5BFF">
      <w:pPr>
        <w:spacing w:before="120" w:after="0"/>
        <w:jc w:val="both"/>
        <w:rPr>
          <w:b/>
          <w:i/>
          <w:sz w:val="22"/>
          <w:szCs w:val="22"/>
        </w:rPr>
      </w:pPr>
      <w:r>
        <w:rPr>
          <w:b/>
          <w:i/>
          <w:sz w:val="22"/>
          <w:szCs w:val="22"/>
        </w:rPr>
        <w:t xml:space="preserve">Proposal </w:t>
      </w:r>
      <w:r w:rsidR="004D7628">
        <w:rPr>
          <w:b/>
          <w:i/>
          <w:sz w:val="22"/>
          <w:szCs w:val="22"/>
        </w:rPr>
        <w:t>9</w:t>
      </w:r>
      <w:r>
        <w:rPr>
          <w:b/>
          <w:i/>
          <w:sz w:val="22"/>
          <w:szCs w:val="22"/>
        </w:rPr>
        <w:t>:</w:t>
      </w:r>
    </w:p>
    <w:p w14:paraId="1631A771" w14:textId="6E887B63" w:rsidR="001E5BFF" w:rsidRDefault="001E5BFF" w:rsidP="001E5BFF">
      <w:pPr>
        <w:pStyle w:val="aff0"/>
        <w:numPr>
          <w:ilvl w:val="0"/>
          <w:numId w:val="9"/>
        </w:numPr>
        <w:spacing w:before="120"/>
        <w:ind w:firstLine="0"/>
        <w:jc w:val="both"/>
        <w:rPr>
          <w:rFonts w:ascii="Times New Roman" w:hAnsi="Times New Roman"/>
          <w:i/>
        </w:rPr>
      </w:pPr>
      <w:r w:rsidRPr="00803BDC">
        <w:rPr>
          <w:rFonts w:ascii="Times New Roman" w:hAnsi="Times New Roman"/>
          <w:i/>
        </w:rPr>
        <w:t>Regarding UE-assisted performance monitoring for UE side model</w:t>
      </w:r>
      <w:r>
        <w:rPr>
          <w:rFonts w:ascii="Times New Roman" w:hAnsi="Times New Roman"/>
          <w:i/>
        </w:rPr>
        <w:t xml:space="preserve">, </w:t>
      </w:r>
      <w:r w:rsidR="00E9050E">
        <w:rPr>
          <w:rFonts w:ascii="Times New Roman" w:hAnsi="Times New Roman"/>
          <w:i/>
        </w:rPr>
        <w:t>when</w:t>
      </w:r>
      <w:r w:rsidR="00A33459">
        <w:rPr>
          <w:rFonts w:ascii="Times New Roman" w:hAnsi="Times New Roman"/>
          <w:i/>
        </w:rPr>
        <w:t xml:space="preserve"> </w:t>
      </w:r>
      <w:r w:rsidR="00E9050E" w:rsidRPr="00E9050E">
        <w:rPr>
          <w:rFonts w:ascii="Times New Roman" w:hAnsi="Times New Roman"/>
          <w:i/>
        </w:rPr>
        <w:t xml:space="preserve">the size of the </w:t>
      </w:r>
      <w:r w:rsidR="00F9267E">
        <w:rPr>
          <w:rFonts w:ascii="Times New Roman" w:hAnsi="Times New Roman"/>
          <w:i/>
        </w:rPr>
        <w:t xml:space="preserve">resource set for </w:t>
      </w:r>
      <w:r w:rsidR="00E9050E" w:rsidRPr="00E9050E">
        <w:rPr>
          <w:rFonts w:ascii="Times New Roman" w:hAnsi="Times New Roman"/>
          <w:i/>
        </w:rPr>
        <w:t xml:space="preserve">monitoring is </w:t>
      </w:r>
      <w:r w:rsidR="00F9267E">
        <w:rPr>
          <w:rFonts w:ascii="Times New Roman" w:hAnsi="Times New Roman"/>
          <w:i/>
        </w:rPr>
        <w:t>smaller than</w:t>
      </w:r>
      <w:r w:rsidR="00E9050E" w:rsidRPr="00E9050E">
        <w:rPr>
          <w:rFonts w:ascii="Times New Roman" w:hAnsi="Times New Roman"/>
          <w:i/>
        </w:rPr>
        <w:t xml:space="preserve"> the size of Set A</w:t>
      </w:r>
      <w:r w:rsidR="00A33459" w:rsidRPr="00A33459">
        <w:rPr>
          <w:rFonts w:ascii="Times New Roman" w:hAnsi="Times New Roman"/>
          <w:i/>
        </w:rPr>
        <w:t>, explicit mapping between the RS in the resource set for monitoring and Set A beams should be configured to the UE</w:t>
      </w:r>
      <w:r w:rsidR="00A33459">
        <w:rPr>
          <w:rFonts w:ascii="Times New Roman" w:hAnsi="Times New Roman"/>
          <w:i/>
        </w:rPr>
        <w:t>.</w:t>
      </w:r>
    </w:p>
    <w:p w14:paraId="66D27208" w14:textId="77777777" w:rsidR="00F9267E" w:rsidRPr="00352C30" w:rsidRDefault="00F9267E" w:rsidP="00F9267E">
      <w:pPr>
        <w:spacing w:before="240"/>
        <w:jc w:val="both"/>
        <w:rPr>
          <w:sz w:val="22"/>
          <w:lang w:eastAsia="zh-CN"/>
        </w:rPr>
      </w:pPr>
      <w:r>
        <w:rPr>
          <w:sz w:val="22"/>
          <w:lang w:eastAsia="zh-CN"/>
        </w:rPr>
        <w:t>Regarding performance monitoring for UE side model</w:t>
      </w:r>
      <w:r w:rsidRPr="00352C30">
        <w:rPr>
          <w:sz w:val="22"/>
          <w:lang w:eastAsia="zh-CN"/>
        </w:rPr>
        <w:t>, the ground truth data</w:t>
      </w:r>
      <w:r>
        <w:rPr>
          <w:sz w:val="22"/>
          <w:lang w:eastAsia="zh-CN"/>
        </w:rPr>
        <w:t xml:space="preserve"> is needed to calculate the performance metric. In this case</w:t>
      </w:r>
      <w:r w:rsidRPr="00352C30">
        <w:rPr>
          <w:sz w:val="22"/>
          <w:lang w:eastAsia="zh-CN"/>
        </w:rPr>
        <w:t>, all the beams in Set A should be transmitted to the UE</w:t>
      </w:r>
      <w:r>
        <w:rPr>
          <w:sz w:val="22"/>
          <w:lang w:eastAsia="zh-CN"/>
        </w:rPr>
        <w:t xml:space="preserve"> to obtain ground truth data</w:t>
      </w:r>
      <w:r w:rsidRPr="00352C30">
        <w:rPr>
          <w:sz w:val="22"/>
          <w:lang w:eastAsia="zh-CN"/>
        </w:rPr>
        <w:t>. Considering the large number of beams in Set A, this would lead to a lot of overhead. Therefore, a subset of Set A could be considered for performance monitoring to reduce overhead.</w:t>
      </w:r>
      <w:r>
        <w:rPr>
          <w:sz w:val="22"/>
          <w:lang w:eastAsia="zh-CN"/>
        </w:rPr>
        <w:t xml:space="preserve"> In this case, the performance metric could be determined based on the configured subset of Set A</w:t>
      </w:r>
      <w:r w:rsidRPr="00352C30">
        <w:rPr>
          <w:sz w:val="22"/>
          <w:lang w:eastAsia="zh-CN"/>
        </w:rPr>
        <w:t>.</w:t>
      </w:r>
      <w:r>
        <w:rPr>
          <w:sz w:val="22"/>
          <w:lang w:eastAsia="zh-CN"/>
        </w:rPr>
        <w:t xml:space="preserve"> For example, the beam prediction accuracy could be calculated according to the predicted Top-1/Top-K beams in the subset of Set A and the measured Top-1/Top-K beams in the subset of Set A.</w:t>
      </w:r>
    </w:p>
    <w:p w14:paraId="326D9C10" w14:textId="5ABC0F64" w:rsidR="00F9267E" w:rsidRPr="00036ACE" w:rsidRDefault="00F9267E" w:rsidP="00F9267E">
      <w:pPr>
        <w:spacing w:before="120" w:after="0"/>
        <w:jc w:val="both"/>
        <w:rPr>
          <w:b/>
          <w:i/>
          <w:sz w:val="22"/>
          <w:szCs w:val="22"/>
        </w:rPr>
      </w:pPr>
      <w:r>
        <w:rPr>
          <w:b/>
          <w:i/>
          <w:sz w:val="22"/>
          <w:szCs w:val="22"/>
        </w:rPr>
        <w:t>Proposal 10:</w:t>
      </w:r>
    </w:p>
    <w:p w14:paraId="3208CEA8" w14:textId="676F7196" w:rsidR="00F9267E" w:rsidRDefault="00F9267E" w:rsidP="00F9267E">
      <w:pPr>
        <w:pStyle w:val="aff0"/>
        <w:numPr>
          <w:ilvl w:val="0"/>
          <w:numId w:val="9"/>
        </w:numPr>
        <w:spacing w:before="120"/>
        <w:ind w:firstLine="0"/>
        <w:jc w:val="both"/>
        <w:rPr>
          <w:rFonts w:ascii="Times New Roman" w:hAnsi="Times New Roman"/>
          <w:i/>
        </w:rPr>
      </w:pPr>
      <w:r w:rsidRPr="00076230">
        <w:rPr>
          <w:rFonts w:ascii="Times New Roman" w:hAnsi="Times New Roman"/>
          <w:i/>
        </w:rPr>
        <w:t xml:space="preserve">Regarding </w:t>
      </w:r>
      <w:r w:rsidR="00C41F77" w:rsidRPr="00803BDC">
        <w:rPr>
          <w:rFonts w:ascii="Times New Roman" w:hAnsi="Times New Roman"/>
          <w:i/>
        </w:rPr>
        <w:t>UE-assisted performance monitoring for UE side model</w:t>
      </w:r>
      <w:r w:rsidRPr="00076230">
        <w:rPr>
          <w:rFonts w:ascii="Times New Roman" w:hAnsi="Times New Roman"/>
          <w:i/>
        </w:rPr>
        <w:t>,</w:t>
      </w:r>
      <w:r>
        <w:rPr>
          <w:rFonts w:ascii="Times New Roman" w:hAnsi="Times New Roman"/>
          <w:i/>
        </w:rPr>
        <w:t xml:space="preserve"> when </w:t>
      </w:r>
      <w:r w:rsidRPr="00E9050E">
        <w:rPr>
          <w:rFonts w:ascii="Times New Roman" w:hAnsi="Times New Roman"/>
          <w:i/>
        </w:rPr>
        <w:t xml:space="preserve">the size of the </w:t>
      </w:r>
      <w:r>
        <w:rPr>
          <w:rFonts w:ascii="Times New Roman" w:hAnsi="Times New Roman"/>
          <w:i/>
        </w:rPr>
        <w:t xml:space="preserve">resource set for </w:t>
      </w:r>
      <w:r w:rsidRPr="00E9050E">
        <w:rPr>
          <w:rFonts w:ascii="Times New Roman" w:hAnsi="Times New Roman"/>
          <w:i/>
        </w:rPr>
        <w:t xml:space="preserve">monitoring is </w:t>
      </w:r>
      <w:r>
        <w:rPr>
          <w:rFonts w:ascii="Times New Roman" w:hAnsi="Times New Roman"/>
          <w:i/>
        </w:rPr>
        <w:t>smaller than</w:t>
      </w:r>
      <w:r w:rsidRPr="00E9050E">
        <w:rPr>
          <w:rFonts w:ascii="Times New Roman" w:hAnsi="Times New Roman"/>
          <w:i/>
        </w:rPr>
        <w:t xml:space="preserve"> the size of Set A</w:t>
      </w:r>
      <w:r>
        <w:rPr>
          <w:rFonts w:ascii="Times New Roman" w:hAnsi="Times New Roman"/>
          <w:i/>
        </w:rPr>
        <w:t>, i.e., a subset of Set A is configured as the resource set for monitoring, the performance metric, e.g., beam prediction accuracy could be determined based on the subset of Set A.</w:t>
      </w:r>
    </w:p>
    <w:p w14:paraId="16E2B32D" w14:textId="5F489E82" w:rsidR="00774A88" w:rsidRDefault="00FA4ED3" w:rsidP="008D7A2F">
      <w:pPr>
        <w:spacing w:before="240"/>
        <w:jc w:val="both"/>
        <w:rPr>
          <w:sz w:val="22"/>
          <w:lang w:val="en-US" w:eastAsia="zh-CN"/>
        </w:rPr>
      </w:pPr>
      <w:r>
        <w:rPr>
          <w:sz w:val="22"/>
          <w:lang w:eastAsia="zh-CN"/>
        </w:rPr>
        <w:t>For UE assisted performance monitoring,</w:t>
      </w:r>
      <w:r>
        <w:rPr>
          <w:sz w:val="22"/>
          <w:lang w:val="en-US" w:eastAsia="zh-CN"/>
        </w:rPr>
        <w:t xml:space="preserve"> t</w:t>
      </w:r>
      <w:r w:rsidR="00026CB2">
        <w:rPr>
          <w:sz w:val="22"/>
          <w:lang w:val="en-US" w:eastAsia="zh-CN"/>
        </w:rPr>
        <w:t>he resource set dedicated to monitoring is to obtain ground truth data. Theoretically, the transmission of the resource set for monitoring should be at the time instance corresponding to the prediction results.</w:t>
      </w:r>
      <w:r w:rsidR="000901BD">
        <w:rPr>
          <w:sz w:val="22"/>
          <w:lang w:val="en-US" w:eastAsia="zh-CN"/>
        </w:rPr>
        <w:t xml:space="preserve"> For BM Case-1, the resource set for monitoring should be transmitted after the transmission of Set B. For BM Case-2, the resource set for monitoring should be transmitted at the corresponding prediction instance. However, since dedicated resource set and report configuration are provided for performance monitoring, it's hard to guarantee that the strict timing of the transmission of the resource set for monitoring. Therefore, certain time window or threshold could be introduced, e.g., X symbols/slots. For BM Case-1, </w:t>
      </w:r>
      <w:r w:rsidR="000901BD" w:rsidRPr="000901BD">
        <w:rPr>
          <w:sz w:val="22"/>
          <w:lang w:val="en-US" w:eastAsia="zh-CN"/>
        </w:rPr>
        <w:t xml:space="preserve">the time interval between the Set B transmission and the transmission of the resource set for monitoring should be within </w:t>
      </w:r>
      <w:r w:rsidR="000901BD">
        <w:rPr>
          <w:sz w:val="22"/>
          <w:lang w:val="en-US" w:eastAsia="zh-CN"/>
        </w:rPr>
        <w:t>the</w:t>
      </w:r>
      <w:r w:rsidR="000901BD" w:rsidRPr="000901BD">
        <w:rPr>
          <w:sz w:val="22"/>
          <w:lang w:val="en-US" w:eastAsia="zh-CN"/>
        </w:rPr>
        <w:t xml:space="preserve"> threshold</w:t>
      </w:r>
      <w:r w:rsidR="000901BD">
        <w:rPr>
          <w:sz w:val="22"/>
          <w:lang w:val="en-US" w:eastAsia="zh-CN"/>
        </w:rPr>
        <w:t xml:space="preserve">. For BM Case-2, </w:t>
      </w:r>
      <w:r w:rsidR="000901BD" w:rsidRPr="000901BD">
        <w:rPr>
          <w:sz w:val="22"/>
          <w:lang w:val="en-US" w:eastAsia="zh-CN"/>
        </w:rPr>
        <w:t xml:space="preserve">the time interval between the transmission of the resource set for monitoring and the corresponding prediction instance should be within </w:t>
      </w:r>
      <w:r w:rsidR="000901BD">
        <w:rPr>
          <w:sz w:val="22"/>
          <w:lang w:val="en-US" w:eastAsia="zh-CN"/>
        </w:rPr>
        <w:t>the</w:t>
      </w:r>
      <w:r w:rsidR="000901BD" w:rsidRPr="000901BD">
        <w:rPr>
          <w:sz w:val="22"/>
          <w:lang w:val="en-US" w:eastAsia="zh-CN"/>
        </w:rPr>
        <w:t xml:space="preserve"> threshold</w:t>
      </w:r>
      <w:r w:rsidR="000901BD">
        <w:rPr>
          <w:sz w:val="22"/>
          <w:lang w:val="en-US" w:eastAsia="zh-CN"/>
        </w:rPr>
        <w:t>.</w:t>
      </w:r>
    </w:p>
    <w:p w14:paraId="14E4249C" w14:textId="11CE4493" w:rsidR="00815022" w:rsidRPr="00036ACE" w:rsidRDefault="00815022" w:rsidP="00815022">
      <w:pPr>
        <w:spacing w:before="120" w:after="0"/>
        <w:jc w:val="both"/>
        <w:rPr>
          <w:b/>
          <w:i/>
          <w:sz w:val="22"/>
          <w:szCs w:val="22"/>
        </w:rPr>
      </w:pPr>
      <w:r>
        <w:rPr>
          <w:b/>
          <w:i/>
          <w:sz w:val="22"/>
          <w:szCs w:val="22"/>
        </w:rPr>
        <w:t xml:space="preserve">Proposal </w:t>
      </w:r>
      <w:r w:rsidR="00734EF4">
        <w:rPr>
          <w:b/>
          <w:i/>
          <w:sz w:val="22"/>
          <w:szCs w:val="22"/>
        </w:rPr>
        <w:t>1</w:t>
      </w:r>
      <w:r w:rsidR="00FA4ED3">
        <w:rPr>
          <w:b/>
          <w:i/>
          <w:sz w:val="22"/>
          <w:szCs w:val="22"/>
        </w:rPr>
        <w:t>1</w:t>
      </w:r>
      <w:r>
        <w:rPr>
          <w:b/>
          <w:i/>
          <w:sz w:val="22"/>
          <w:szCs w:val="22"/>
        </w:rPr>
        <w:t>:</w:t>
      </w:r>
    </w:p>
    <w:p w14:paraId="0F5D2D95" w14:textId="0DBC1896" w:rsidR="00815022" w:rsidRDefault="00815022" w:rsidP="00815022">
      <w:pPr>
        <w:pStyle w:val="aff0"/>
        <w:numPr>
          <w:ilvl w:val="0"/>
          <w:numId w:val="9"/>
        </w:numPr>
        <w:spacing w:before="120"/>
        <w:ind w:firstLine="0"/>
        <w:jc w:val="both"/>
        <w:rPr>
          <w:rFonts w:ascii="Times New Roman" w:hAnsi="Times New Roman"/>
          <w:i/>
        </w:rPr>
      </w:pPr>
      <w:r w:rsidRPr="00803BDC">
        <w:rPr>
          <w:rFonts w:ascii="Times New Roman" w:hAnsi="Times New Roman"/>
          <w:i/>
        </w:rPr>
        <w:t xml:space="preserve">Regarding UE-assisted performance monitoring for </w:t>
      </w:r>
      <w:r w:rsidR="00825A65">
        <w:rPr>
          <w:rFonts w:ascii="Times New Roman" w:hAnsi="Times New Roman"/>
          <w:i/>
        </w:rPr>
        <w:t xml:space="preserve">BM Case-1 with </w:t>
      </w:r>
      <w:r w:rsidRPr="00803BDC">
        <w:rPr>
          <w:rFonts w:ascii="Times New Roman" w:hAnsi="Times New Roman"/>
          <w:i/>
        </w:rPr>
        <w:t>UE side model</w:t>
      </w:r>
      <w:r>
        <w:rPr>
          <w:rFonts w:ascii="Times New Roman" w:hAnsi="Times New Roman"/>
          <w:i/>
        </w:rPr>
        <w:t>,</w:t>
      </w:r>
      <w:r w:rsidR="00252ACD">
        <w:rPr>
          <w:rFonts w:ascii="Times New Roman" w:hAnsi="Times New Roman"/>
          <w:i/>
        </w:rPr>
        <w:t xml:space="preserve"> t</w:t>
      </w:r>
      <w:r w:rsidR="00252ACD" w:rsidRPr="00252ACD">
        <w:rPr>
          <w:rFonts w:ascii="Times New Roman" w:hAnsi="Times New Roman"/>
          <w:i/>
        </w:rPr>
        <w:t xml:space="preserve">he </w:t>
      </w:r>
      <w:r w:rsidR="00825A65">
        <w:rPr>
          <w:rFonts w:ascii="Times New Roman" w:hAnsi="Times New Roman"/>
          <w:i/>
        </w:rPr>
        <w:t xml:space="preserve">time </w:t>
      </w:r>
      <w:r w:rsidR="00252ACD" w:rsidRPr="00252ACD">
        <w:rPr>
          <w:rFonts w:ascii="Times New Roman" w:hAnsi="Times New Roman"/>
          <w:i/>
        </w:rPr>
        <w:t>interval between the Set B transmission and the transmission of the resource set for monitoring should be within certain threshold, e.g., X symbols/slots, to guarantee the accuracy of performance metric calculation</w:t>
      </w:r>
      <w:r>
        <w:rPr>
          <w:rFonts w:ascii="Times New Roman" w:hAnsi="Times New Roman"/>
          <w:i/>
        </w:rPr>
        <w:t>.</w:t>
      </w:r>
      <w:r w:rsidR="00825A65">
        <w:rPr>
          <w:rFonts w:ascii="Times New Roman" w:hAnsi="Times New Roman"/>
          <w:i/>
        </w:rPr>
        <w:t xml:space="preserve"> For BM Case-2 with UE side model, t</w:t>
      </w:r>
      <w:r w:rsidR="00825A65" w:rsidRPr="00252ACD">
        <w:rPr>
          <w:rFonts w:ascii="Times New Roman" w:hAnsi="Times New Roman"/>
          <w:i/>
        </w:rPr>
        <w:t xml:space="preserve">he </w:t>
      </w:r>
      <w:r w:rsidR="00825A65">
        <w:rPr>
          <w:rFonts w:ascii="Times New Roman" w:hAnsi="Times New Roman"/>
          <w:i/>
        </w:rPr>
        <w:t xml:space="preserve">time </w:t>
      </w:r>
      <w:r w:rsidR="00825A65" w:rsidRPr="00252ACD">
        <w:rPr>
          <w:rFonts w:ascii="Times New Roman" w:hAnsi="Times New Roman"/>
          <w:i/>
        </w:rPr>
        <w:t xml:space="preserve">interval between the transmission of the resource set for monitoring </w:t>
      </w:r>
      <w:r w:rsidR="00825A65">
        <w:rPr>
          <w:rFonts w:ascii="Times New Roman" w:hAnsi="Times New Roman"/>
          <w:i/>
        </w:rPr>
        <w:t xml:space="preserve">and the corresponding prediction instance </w:t>
      </w:r>
      <w:r w:rsidR="00825A65" w:rsidRPr="00252ACD">
        <w:rPr>
          <w:rFonts w:ascii="Times New Roman" w:hAnsi="Times New Roman"/>
          <w:i/>
        </w:rPr>
        <w:t>should be within certain threshold, e.g., X symbols/slots</w:t>
      </w:r>
      <w:r w:rsidR="00825A65">
        <w:rPr>
          <w:rFonts w:ascii="Times New Roman" w:hAnsi="Times New Roman"/>
          <w:i/>
        </w:rPr>
        <w:t>.</w:t>
      </w:r>
    </w:p>
    <w:p w14:paraId="7311116C" w14:textId="7A688B77" w:rsidR="00551FE3" w:rsidRDefault="00551FE3" w:rsidP="00551FE3">
      <w:pPr>
        <w:pStyle w:val="2"/>
      </w:pPr>
      <w:r>
        <w:t>3.3 Processing unit</w:t>
      </w:r>
    </w:p>
    <w:p w14:paraId="46F9384E" w14:textId="4D963A43" w:rsidR="005653C4" w:rsidRPr="005653C4" w:rsidRDefault="005653C4" w:rsidP="005653C4">
      <w:pPr>
        <w:spacing w:before="240"/>
        <w:jc w:val="both"/>
        <w:rPr>
          <w:sz w:val="22"/>
          <w:lang w:eastAsia="zh-CN"/>
        </w:rPr>
      </w:pPr>
      <w:r w:rsidRPr="005653C4">
        <w:rPr>
          <w:sz w:val="22"/>
          <w:lang w:eastAsia="zh-CN"/>
        </w:rPr>
        <w:t>In previous meeting, the following options were listed on the CPU and/or APU occupation for inference operation</w:t>
      </w:r>
      <w:r>
        <w:rPr>
          <w:sz w:val="22"/>
          <w:lang w:eastAsia="zh-CN"/>
        </w:rPr>
        <w:t xml:space="preserve"> for BM Case-1 and BM Case-2</w:t>
      </w:r>
      <w:r w:rsidRPr="005653C4">
        <w:rPr>
          <w:sz w:val="22"/>
          <w:lang w:eastAsia="zh-CN"/>
        </w:rPr>
        <w:t>.</w:t>
      </w:r>
    </w:p>
    <w:p w14:paraId="61F1EB77" w14:textId="5644909B" w:rsidR="005653C4" w:rsidRPr="005653C4" w:rsidRDefault="005653C4" w:rsidP="00FE6B87">
      <w:pPr>
        <w:spacing w:before="240"/>
        <w:jc w:val="both"/>
        <w:rPr>
          <w:sz w:val="22"/>
          <w:lang w:eastAsia="zh-CN"/>
        </w:rPr>
      </w:pPr>
      <w:r w:rsidRPr="005653C4">
        <w:rPr>
          <w:sz w:val="22"/>
          <w:lang w:eastAsia="zh-CN"/>
        </w:rPr>
        <w:t>-</w:t>
      </w:r>
      <w:r w:rsidRPr="005653C4">
        <w:rPr>
          <w:sz w:val="22"/>
          <w:lang w:eastAsia="zh-CN"/>
        </w:rPr>
        <w:tab/>
        <w:t xml:space="preserve">Option 1: </w:t>
      </w:r>
      <w:r w:rsidR="00FE6B87" w:rsidRPr="00FE6B87">
        <w:rPr>
          <w:sz w:val="22"/>
          <w:lang w:eastAsia="zh-CN"/>
        </w:rPr>
        <w:t>only dedicated AI/ML PU is occupied, O</w:t>
      </w:r>
      <w:r w:rsidR="00FE6B87" w:rsidRPr="00FE6B87">
        <w:rPr>
          <w:sz w:val="22"/>
          <w:vertAlign w:val="subscript"/>
          <w:lang w:eastAsia="zh-CN"/>
        </w:rPr>
        <w:t>APU</w:t>
      </w:r>
      <w:r w:rsidR="00FE6B87" w:rsidRPr="00FE6B87">
        <w:rPr>
          <w:sz w:val="22"/>
          <w:lang w:eastAsia="zh-CN"/>
        </w:rPr>
        <w:t>=N1 is reported by UE</w:t>
      </w:r>
      <w:r w:rsidR="00FE6B87">
        <w:rPr>
          <w:sz w:val="22"/>
          <w:lang w:eastAsia="zh-CN"/>
        </w:rPr>
        <w:t>, a</w:t>
      </w:r>
      <w:r w:rsidR="00FE6B87" w:rsidRPr="00FE6B87">
        <w:rPr>
          <w:sz w:val="22"/>
          <w:lang w:eastAsia="zh-CN"/>
        </w:rPr>
        <w:t>nd O</w:t>
      </w:r>
      <w:r w:rsidR="00FE6B87" w:rsidRPr="00FE6B87">
        <w:rPr>
          <w:sz w:val="22"/>
          <w:vertAlign w:val="subscript"/>
          <w:lang w:eastAsia="zh-CN"/>
        </w:rPr>
        <w:t>CPU</w:t>
      </w:r>
      <w:r w:rsidR="00FE6B87" w:rsidRPr="00FE6B87">
        <w:rPr>
          <w:sz w:val="22"/>
          <w:lang w:eastAsia="zh-CN"/>
        </w:rPr>
        <w:t>=0</w:t>
      </w:r>
    </w:p>
    <w:p w14:paraId="18E319FC" w14:textId="284EE1B3" w:rsidR="005653C4" w:rsidRPr="005653C4" w:rsidRDefault="005653C4" w:rsidP="005653C4">
      <w:pPr>
        <w:spacing w:before="240"/>
        <w:jc w:val="both"/>
        <w:rPr>
          <w:sz w:val="22"/>
          <w:lang w:eastAsia="zh-CN"/>
        </w:rPr>
      </w:pPr>
      <w:r w:rsidRPr="005653C4">
        <w:rPr>
          <w:sz w:val="22"/>
          <w:lang w:eastAsia="zh-CN"/>
        </w:rPr>
        <w:t>-</w:t>
      </w:r>
      <w:r w:rsidRPr="005653C4">
        <w:rPr>
          <w:sz w:val="22"/>
          <w:lang w:eastAsia="zh-CN"/>
        </w:rPr>
        <w:tab/>
        <w:t xml:space="preserve">Option 2: </w:t>
      </w:r>
      <w:r w:rsidR="00B03312" w:rsidRPr="00B03312">
        <w:rPr>
          <w:sz w:val="22"/>
          <w:lang w:eastAsia="zh-CN"/>
        </w:rPr>
        <w:t>only legacy CPU is occupied, O</w:t>
      </w:r>
      <w:r w:rsidR="00B03312" w:rsidRPr="00B03312">
        <w:rPr>
          <w:sz w:val="22"/>
          <w:vertAlign w:val="subscript"/>
          <w:lang w:eastAsia="zh-CN"/>
        </w:rPr>
        <w:t>CPU</w:t>
      </w:r>
      <w:r w:rsidR="00B03312" w:rsidRPr="00B03312">
        <w:rPr>
          <w:sz w:val="22"/>
          <w:lang w:eastAsia="zh-CN"/>
        </w:rPr>
        <w:t>=M it is reported by UE</w:t>
      </w:r>
    </w:p>
    <w:p w14:paraId="5B68A5A6" w14:textId="308BA68B" w:rsidR="005653C4" w:rsidRPr="005653C4" w:rsidRDefault="005653C4" w:rsidP="00B03312">
      <w:pPr>
        <w:spacing w:before="240"/>
        <w:jc w:val="both"/>
        <w:rPr>
          <w:sz w:val="22"/>
          <w:lang w:eastAsia="zh-CN"/>
        </w:rPr>
      </w:pPr>
      <w:r w:rsidRPr="005653C4">
        <w:rPr>
          <w:sz w:val="22"/>
          <w:lang w:eastAsia="zh-CN"/>
        </w:rPr>
        <w:t>-</w:t>
      </w:r>
      <w:r w:rsidRPr="005653C4">
        <w:rPr>
          <w:sz w:val="22"/>
          <w:lang w:eastAsia="zh-CN"/>
        </w:rPr>
        <w:tab/>
        <w:t>Option 3:</w:t>
      </w:r>
      <w:r w:rsidR="00B03312">
        <w:rPr>
          <w:sz w:val="22"/>
          <w:lang w:eastAsia="zh-CN"/>
        </w:rPr>
        <w:t xml:space="preserve"> </w:t>
      </w:r>
      <w:r w:rsidR="00B03312" w:rsidRPr="00B03312">
        <w:rPr>
          <w:sz w:val="22"/>
          <w:lang w:eastAsia="zh-CN"/>
        </w:rPr>
        <w:t>both dedicated AI/ML PU and legacy CPU are occupied, O</w:t>
      </w:r>
      <w:r w:rsidR="00B03312" w:rsidRPr="00B03312">
        <w:rPr>
          <w:sz w:val="22"/>
          <w:vertAlign w:val="subscript"/>
          <w:lang w:eastAsia="zh-CN"/>
        </w:rPr>
        <w:t>APU</w:t>
      </w:r>
      <w:r w:rsidR="00B03312" w:rsidRPr="00B03312">
        <w:rPr>
          <w:sz w:val="22"/>
          <w:lang w:eastAsia="zh-CN"/>
        </w:rPr>
        <w:t>=N2 is reported by UE</w:t>
      </w:r>
      <w:r w:rsidR="00B03312">
        <w:rPr>
          <w:sz w:val="22"/>
          <w:lang w:eastAsia="zh-CN"/>
        </w:rPr>
        <w:t>, a</w:t>
      </w:r>
      <w:r w:rsidR="00B03312" w:rsidRPr="00B03312">
        <w:rPr>
          <w:sz w:val="22"/>
          <w:lang w:eastAsia="zh-CN"/>
        </w:rPr>
        <w:t>nd O</w:t>
      </w:r>
      <w:r w:rsidR="00B03312" w:rsidRPr="00B03312">
        <w:rPr>
          <w:sz w:val="22"/>
          <w:vertAlign w:val="subscript"/>
          <w:lang w:eastAsia="zh-CN"/>
        </w:rPr>
        <w:t>CPU</w:t>
      </w:r>
      <w:r w:rsidR="00B03312" w:rsidRPr="00B03312">
        <w:rPr>
          <w:sz w:val="22"/>
          <w:lang w:eastAsia="zh-CN"/>
        </w:rPr>
        <w:t>=1</w:t>
      </w:r>
    </w:p>
    <w:p w14:paraId="32D66231" w14:textId="77777777" w:rsidR="005653C4" w:rsidRPr="005653C4" w:rsidRDefault="005653C4" w:rsidP="005653C4">
      <w:pPr>
        <w:spacing w:before="240"/>
        <w:jc w:val="both"/>
        <w:rPr>
          <w:sz w:val="22"/>
          <w:lang w:eastAsia="zh-CN"/>
        </w:rPr>
      </w:pPr>
      <w:r w:rsidRPr="005653C4">
        <w:rPr>
          <w:sz w:val="22"/>
          <w:lang w:eastAsia="zh-CN"/>
        </w:rPr>
        <w:lastRenderedPageBreak/>
        <w:t>Considering different UE implementation, all the three options are possible. For example, for Option 1, it means that the inference operation and the legacy computation are performance on the dedicated hardware. For Option 2, it means that the inference operation and the legacy computation are performance on the legacy hardware, and this could correspond to the case that a small size and low complexity AI/ML model is deployed. For Option 3, it means the inference operation is on dedicated hardware and other operation is on the legacy hardware.</w:t>
      </w:r>
    </w:p>
    <w:p w14:paraId="3FA4C1CB" w14:textId="6F828FD7" w:rsidR="005653C4" w:rsidRDefault="005653C4" w:rsidP="005653C4">
      <w:pPr>
        <w:spacing w:before="240"/>
        <w:jc w:val="both"/>
        <w:rPr>
          <w:sz w:val="22"/>
          <w:lang w:eastAsia="zh-CN"/>
        </w:rPr>
      </w:pPr>
      <w:r w:rsidRPr="005653C4">
        <w:rPr>
          <w:sz w:val="22"/>
          <w:lang w:eastAsia="zh-CN"/>
        </w:rPr>
        <w:t>Therefore, all the three options could be supported subject to UE capability.</w:t>
      </w:r>
      <w:r>
        <w:rPr>
          <w:sz w:val="22"/>
          <w:lang w:eastAsia="zh-CN"/>
        </w:rPr>
        <w:t xml:space="preserve"> </w:t>
      </w:r>
      <w:r w:rsidRPr="005653C4">
        <w:rPr>
          <w:sz w:val="22"/>
          <w:lang w:eastAsia="zh-CN"/>
        </w:rPr>
        <w:t>In addition, the CPU/APU occupation time should be further discussed in RAN1.</w:t>
      </w:r>
    </w:p>
    <w:p w14:paraId="1133B3A5" w14:textId="75CFB3DE" w:rsidR="005653C4" w:rsidRPr="00036ACE" w:rsidRDefault="005653C4" w:rsidP="005653C4">
      <w:pPr>
        <w:spacing w:before="120" w:after="0"/>
        <w:jc w:val="both"/>
        <w:rPr>
          <w:b/>
          <w:i/>
          <w:sz w:val="22"/>
          <w:szCs w:val="22"/>
        </w:rPr>
      </w:pPr>
      <w:r>
        <w:rPr>
          <w:b/>
          <w:i/>
          <w:sz w:val="22"/>
          <w:szCs w:val="22"/>
        </w:rPr>
        <w:t>Proposal 12:</w:t>
      </w:r>
    </w:p>
    <w:p w14:paraId="077F788B" w14:textId="47B58617" w:rsidR="005653C4" w:rsidRDefault="005653C4" w:rsidP="005653C4">
      <w:pPr>
        <w:pStyle w:val="aff0"/>
        <w:numPr>
          <w:ilvl w:val="0"/>
          <w:numId w:val="9"/>
        </w:numPr>
        <w:spacing w:before="120"/>
        <w:ind w:firstLine="0"/>
        <w:jc w:val="both"/>
        <w:rPr>
          <w:rFonts w:ascii="Times New Roman" w:hAnsi="Times New Roman"/>
          <w:i/>
        </w:rPr>
      </w:pPr>
      <w:r w:rsidRPr="005653C4">
        <w:rPr>
          <w:rFonts w:ascii="Times New Roman" w:hAnsi="Times New Roman"/>
          <w:i/>
        </w:rPr>
        <w:t xml:space="preserve">For </w:t>
      </w:r>
      <w:r>
        <w:rPr>
          <w:rFonts w:ascii="Times New Roman" w:hAnsi="Times New Roman"/>
          <w:i/>
        </w:rPr>
        <w:t>BM Case-1 and BM Case-2 with</w:t>
      </w:r>
      <w:r w:rsidRPr="005653C4">
        <w:rPr>
          <w:rFonts w:ascii="Times New Roman" w:hAnsi="Times New Roman"/>
          <w:i/>
        </w:rPr>
        <w:t xml:space="preserve"> UE-side model, regarding CSI processing criteria for inference, all the three options could be supported subject to UE capability and RAN1 could further discuss the occupation time for CPU and APU</w:t>
      </w:r>
      <w:r>
        <w:rPr>
          <w:rFonts w:ascii="Times New Roman" w:hAnsi="Times New Roman"/>
          <w:i/>
        </w:rPr>
        <w:t>.</w:t>
      </w:r>
    </w:p>
    <w:p w14:paraId="1520E335" w14:textId="0804286E" w:rsidR="005653C4" w:rsidRPr="005653C4" w:rsidRDefault="005653C4" w:rsidP="005653C4">
      <w:pPr>
        <w:spacing w:before="240"/>
        <w:jc w:val="both"/>
        <w:rPr>
          <w:sz w:val="22"/>
          <w:lang w:eastAsia="zh-CN"/>
        </w:rPr>
      </w:pPr>
      <w:r>
        <w:rPr>
          <w:sz w:val="22"/>
          <w:lang w:eastAsia="zh-CN"/>
        </w:rPr>
        <w:t>Regarding</w:t>
      </w:r>
      <w:r w:rsidRPr="005653C4">
        <w:rPr>
          <w:sz w:val="22"/>
          <w:lang w:eastAsia="zh-CN"/>
        </w:rPr>
        <w:t xml:space="preserve"> performance monitoring and training data collection, the operation is similar as legacy. Therefore, only legacy CPU occupation is sufficient.</w:t>
      </w:r>
    </w:p>
    <w:p w14:paraId="44B4D0D4" w14:textId="09B4F599" w:rsidR="005653C4" w:rsidRPr="00036ACE" w:rsidRDefault="005653C4" w:rsidP="005653C4">
      <w:pPr>
        <w:spacing w:before="120" w:after="0"/>
        <w:jc w:val="both"/>
        <w:rPr>
          <w:b/>
          <w:i/>
          <w:sz w:val="22"/>
          <w:szCs w:val="22"/>
        </w:rPr>
      </w:pPr>
      <w:r>
        <w:rPr>
          <w:b/>
          <w:i/>
          <w:sz w:val="22"/>
          <w:szCs w:val="22"/>
        </w:rPr>
        <w:t>Proposal 13:</w:t>
      </w:r>
    </w:p>
    <w:p w14:paraId="67BC1BD2" w14:textId="3CF8B176" w:rsidR="005653C4" w:rsidRDefault="005653C4" w:rsidP="005653C4">
      <w:pPr>
        <w:pStyle w:val="aff0"/>
        <w:numPr>
          <w:ilvl w:val="0"/>
          <w:numId w:val="9"/>
        </w:numPr>
        <w:spacing w:before="120"/>
        <w:ind w:firstLine="0"/>
        <w:jc w:val="both"/>
        <w:rPr>
          <w:rFonts w:ascii="Times New Roman" w:hAnsi="Times New Roman"/>
          <w:i/>
        </w:rPr>
      </w:pPr>
      <w:r w:rsidRPr="005653C4">
        <w:rPr>
          <w:rFonts w:ascii="Times New Roman" w:hAnsi="Times New Roman"/>
          <w:i/>
        </w:rPr>
        <w:t xml:space="preserve">For </w:t>
      </w:r>
      <w:r>
        <w:rPr>
          <w:rFonts w:ascii="Times New Roman" w:hAnsi="Times New Roman"/>
          <w:i/>
        </w:rPr>
        <w:t>BM Case-1 and BM Case-2 with</w:t>
      </w:r>
      <w:r w:rsidRPr="005653C4">
        <w:rPr>
          <w:rFonts w:ascii="Times New Roman" w:hAnsi="Times New Roman"/>
          <w:i/>
        </w:rPr>
        <w:t xml:space="preserve"> UE-side model</w:t>
      </w:r>
      <w:r w:rsidR="004C1271" w:rsidRPr="005653C4">
        <w:rPr>
          <w:rFonts w:ascii="Times New Roman" w:hAnsi="Times New Roman"/>
          <w:i/>
        </w:rPr>
        <w:t>,</w:t>
      </w:r>
      <w:r>
        <w:rPr>
          <w:rFonts w:ascii="Times New Roman" w:hAnsi="Times New Roman"/>
          <w:i/>
        </w:rPr>
        <w:t xml:space="preserve"> </w:t>
      </w:r>
      <w:r w:rsidR="004C1271">
        <w:rPr>
          <w:rFonts w:ascii="Times New Roman" w:hAnsi="Times New Roman"/>
          <w:i/>
        </w:rPr>
        <w:t>it’s not necessary to occupy APU</w:t>
      </w:r>
      <w:r>
        <w:rPr>
          <w:rFonts w:ascii="Times New Roman" w:hAnsi="Times New Roman"/>
          <w:i/>
        </w:rPr>
        <w:t xml:space="preserve"> for performance monitoring and training data collection.</w:t>
      </w:r>
    </w:p>
    <w:p w14:paraId="3E868205" w14:textId="20925509" w:rsidR="001700FC" w:rsidRPr="00332158" w:rsidRDefault="001700FC" w:rsidP="001700FC">
      <w:pPr>
        <w:pStyle w:val="1"/>
        <w:numPr>
          <w:ilvl w:val="0"/>
          <w:numId w:val="5"/>
        </w:numPr>
        <w:pBdr>
          <w:top w:val="single" w:sz="12" w:space="4" w:color="auto"/>
        </w:pBdr>
        <w:rPr>
          <w:rFonts w:cs="Arial"/>
          <w:lang w:val="en-US"/>
        </w:rPr>
      </w:pPr>
      <w:r>
        <w:rPr>
          <w:rFonts w:cs="Arial"/>
          <w:lang w:val="en-US"/>
        </w:rPr>
        <w:t>NW-side model</w:t>
      </w:r>
    </w:p>
    <w:p w14:paraId="5204EC9B" w14:textId="56999B7E" w:rsidR="00FE7B15" w:rsidRPr="00E24850" w:rsidRDefault="00EB4054" w:rsidP="00E24850">
      <w:pPr>
        <w:pStyle w:val="2"/>
      </w:pPr>
      <w:r>
        <w:t>4.</w:t>
      </w:r>
      <w:r w:rsidR="00FE7B15" w:rsidRPr="00E24850">
        <w:t>1 Inference</w:t>
      </w:r>
    </w:p>
    <w:p w14:paraId="4AA1540E" w14:textId="77777777" w:rsidR="00A52AC1" w:rsidRDefault="00A52AC1" w:rsidP="00A52AC1">
      <w:pPr>
        <w:spacing w:before="120" w:after="0"/>
        <w:jc w:val="both"/>
        <w:rPr>
          <w:sz w:val="22"/>
          <w:szCs w:val="22"/>
          <w:lang w:val="en-US" w:eastAsia="zh-CN"/>
        </w:rPr>
      </w:pPr>
      <w:r>
        <w:rPr>
          <w:sz w:val="22"/>
          <w:szCs w:val="22"/>
          <w:lang w:val="en-US" w:eastAsia="zh-CN"/>
        </w:rPr>
        <w:t>In RAN1 #117 meeting, the following agreement was achieved regarding the reporting for inference for BM Case-1 with NW-side model.</w:t>
      </w:r>
    </w:p>
    <w:tbl>
      <w:tblPr>
        <w:tblStyle w:val="af7"/>
        <w:tblW w:w="0" w:type="auto"/>
        <w:tblLook w:val="04A0" w:firstRow="1" w:lastRow="0" w:firstColumn="1" w:lastColumn="0" w:noHBand="0" w:noVBand="1"/>
      </w:tblPr>
      <w:tblGrid>
        <w:gridCol w:w="10160"/>
      </w:tblGrid>
      <w:tr w:rsidR="00A52AC1" w14:paraId="6D025F70" w14:textId="77777777" w:rsidTr="00CC4811">
        <w:tc>
          <w:tcPr>
            <w:tcW w:w="10160" w:type="dxa"/>
          </w:tcPr>
          <w:p w14:paraId="2A227F18" w14:textId="77777777" w:rsidR="00A52AC1" w:rsidRPr="003C0BC0" w:rsidRDefault="00A52AC1" w:rsidP="00CC4811">
            <w:pPr>
              <w:overflowPunct/>
              <w:autoSpaceDE/>
              <w:autoSpaceDN/>
              <w:adjustRightInd/>
              <w:spacing w:after="0"/>
              <w:textAlignment w:val="auto"/>
              <w:rPr>
                <w:rFonts w:ascii="Times" w:eastAsia="DengXian" w:hAnsi="Times"/>
                <w:szCs w:val="24"/>
                <w:highlight w:val="green"/>
                <w:lang w:val="en-US" w:eastAsia="zh-CN"/>
              </w:rPr>
            </w:pPr>
            <w:r w:rsidRPr="003C0BC0">
              <w:rPr>
                <w:rFonts w:ascii="Times" w:eastAsia="DengXian" w:hAnsi="Times" w:hint="eastAsia"/>
                <w:szCs w:val="24"/>
                <w:highlight w:val="green"/>
                <w:lang w:val="en-US" w:eastAsia="zh-CN"/>
              </w:rPr>
              <w:t>Agreement</w:t>
            </w:r>
          </w:p>
          <w:p w14:paraId="087285AD" w14:textId="77777777" w:rsidR="00A52AC1" w:rsidRPr="003C0BC0" w:rsidRDefault="00A52AC1" w:rsidP="00CC4811">
            <w:pPr>
              <w:overflowPunct/>
              <w:autoSpaceDE/>
              <w:autoSpaceDN/>
              <w:adjustRightInd/>
              <w:spacing w:after="0"/>
              <w:textAlignment w:val="auto"/>
              <w:rPr>
                <w:rFonts w:ascii="Times" w:eastAsia="Times New Roman" w:hAnsi="Times"/>
                <w:szCs w:val="24"/>
                <w:lang w:val="en-US" w:eastAsia="zh-CN"/>
              </w:rPr>
            </w:pPr>
            <w:r w:rsidRPr="003C0BC0">
              <w:rPr>
                <w:rFonts w:ascii="Times" w:eastAsia="Batang" w:hAnsi="Times"/>
                <w:szCs w:val="24"/>
                <w:lang w:val="en-US"/>
              </w:rPr>
              <w:t>For NW-sided model,</w:t>
            </w:r>
            <w:r w:rsidRPr="003C0BC0">
              <w:rPr>
                <w:rFonts w:ascii="Times" w:eastAsia="Batang" w:hAnsi="Times"/>
                <w:szCs w:val="24"/>
              </w:rPr>
              <w:t xml:space="preserve"> for inference report, at least for BM-Case 1</w:t>
            </w:r>
            <w:r w:rsidRPr="003C0BC0">
              <w:rPr>
                <w:rFonts w:ascii="Times" w:eastAsia="DengXian" w:hAnsi="Times" w:hint="eastAsia"/>
                <w:szCs w:val="24"/>
                <w:lang w:eastAsia="zh-CN"/>
              </w:rPr>
              <w:t>,</w:t>
            </w:r>
            <w:r w:rsidRPr="003C0BC0">
              <w:rPr>
                <w:rFonts w:ascii="Times" w:eastAsia="Batang" w:hAnsi="Times"/>
                <w:szCs w:val="24"/>
              </w:rPr>
              <w:t xml:space="preserve"> </w:t>
            </w:r>
            <w:r w:rsidRPr="003C0BC0">
              <w:rPr>
                <w:rFonts w:ascii="Times" w:eastAsia="Times New Roman" w:hAnsi="Times"/>
                <w:szCs w:val="24"/>
                <w:lang w:val="en-US" w:eastAsia="zh-CN"/>
              </w:rPr>
              <w:t xml:space="preserve">the content in a beam report in L1 signaling, support </w:t>
            </w:r>
          </w:p>
          <w:p w14:paraId="2C7EFC0A" w14:textId="77777777" w:rsidR="00A52AC1" w:rsidRPr="003C0BC0" w:rsidRDefault="00A52AC1" w:rsidP="00CC4811">
            <w:pPr>
              <w:numPr>
                <w:ilvl w:val="0"/>
                <w:numId w:val="112"/>
              </w:numPr>
              <w:overflowPunct/>
              <w:autoSpaceDE/>
              <w:autoSpaceDN/>
              <w:adjustRightInd/>
              <w:spacing w:after="0"/>
              <w:textAlignment w:val="auto"/>
              <w:rPr>
                <w:rFonts w:ascii="Times" w:eastAsia="Batang" w:hAnsi="Times"/>
                <w:szCs w:val="24"/>
                <w:lang w:eastAsia="x-none"/>
              </w:rPr>
            </w:pPr>
            <w:r w:rsidRPr="003C0BC0">
              <w:rPr>
                <w:rFonts w:ascii="Times" w:eastAsia="Batang" w:hAnsi="Times"/>
                <w:szCs w:val="24"/>
                <w:lang w:eastAsia="x-none"/>
              </w:rPr>
              <w:t>L1-RSRPs and corresponding beam information of Top</w:t>
            </w:r>
            <w:r w:rsidRPr="003C0BC0">
              <w:rPr>
                <w:rFonts w:ascii="Times" w:eastAsia="DengXian" w:hAnsi="Times" w:hint="eastAsia"/>
                <w:szCs w:val="24"/>
                <w:lang w:eastAsia="zh-CN"/>
              </w:rPr>
              <w:t xml:space="preserve"> M</w:t>
            </w:r>
            <w:r w:rsidRPr="003C0BC0">
              <w:rPr>
                <w:rFonts w:ascii="Times" w:eastAsia="Batang" w:hAnsi="Times"/>
                <w:szCs w:val="24"/>
                <w:lang w:eastAsia="x-none"/>
              </w:rPr>
              <w:t xml:space="preserve"> </w:t>
            </w:r>
            <w:r w:rsidRPr="003C0BC0">
              <w:rPr>
                <w:rFonts w:ascii="Times" w:eastAsia="Batang" w:hAnsi="Times"/>
                <w:szCs w:val="24"/>
                <w:lang w:val="en-US" w:eastAsia="x-none"/>
              </w:rPr>
              <w:t>beam(s)</w:t>
            </w:r>
            <w:r w:rsidRPr="003C0BC0">
              <w:rPr>
                <w:rFonts w:ascii="Times" w:eastAsia="DengXian" w:hAnsi="Times" w:hint="eastAsia"/>
                <w:szCs w:val="24"/>
                <w:lang w:val="en-US" w:eastAsia="zh-CN"/>
              </w:rPr>
              <w:t xml:space="preserve"> </w:t>
            </w:r>
            <w:r w:rsidRPr="003C0BC0">
              <w:rPr>
                <w:rFonts w:ascii="Times" w:eastAsia="Batang" w:hAnsi="Times"/>
                <w:szCs w:val="24"/>
                <w:lang w:val="en-US" w:eastAsia="x-none"/>
              </w:rPr>
              <w:t xml:space="preserve">with </w:t>
            </w:r>
            <w:r w:rsidRPr="003C0BC0">
              <w:rPr>
                <w:rFonts w:ascii="Times" w:eastAsia="Batang" w:hAnsi="Times"/>
                <w:szCs w:val="24"/>
                <w:lang w:eastAsia="ja-JP"/>
              </w:rPr>
              <w:t>largest M measured value(s) of L1-RSRP(s)</w:t>
            </w:r>
            <w:r w:rsidRPr="003C0BC0">
              <w:rPr>
                <w:rFonts w:ascii="Times" w:eastAsia="DengXian" w:hAnsi="Times" w:hint="eastAsia"/>
                <w:szCs w:val="24"/>
                <w:lang w:eastAsia="zh-CN"/>
              </w:rPr>
              <w:t xml:space="preserve"> </w:t>
            </w:r>
            <w:r w:rsidRPr="003C0BC0">
              <w:rPr>
                <w:rFonts w:ascii="Times" w:eastAsia="DengXian" w:hAnsi="Times" w:hint="eastAsia"/>
                <w:szCs w:val="24"/>
                <w:lang w:val="en-US" w:eastAsia="zh-CN"/>
              </w:rPr>
              <w:t>of a measurement resource set</w:t>
            </w:r>
            <w:r w:rsidRPr="003C0BC0">
              <w:rPr>
                <w:rFonts w:ascii="Times" w:eastAsia="Batang" w:hAnsi="Times"/>
                <w:szCs w:val="24"/>
                <w:lang w:eastAsia="ja-JP"/>
              </w:rPr>
              <w:t xml:space="preserve">, where M is configured by </w:t>
            </w:r>
            <w:proofErr w:type="spellStart"/>
            <w:r w:rsidRPr="003C0BC0">
              <w:rPr>
                <w:rFonts w:ascii="Times" w:eastAsia="Batang" w:hAnsi="Times"/>
                <w:szCs w:val="24"/>
                <w:lang w:eastAsia="ja-JP"/>
              </w:rPr>
              <w:t>gNB</w:t>
            </w:r>
            <w:proofErr w:type="spellEnd"/>
            <w:r w:rsidRPr="003C0BC0">
              <w:rPr>
                <w:rFonts w:ascii="Times" w:eastAsia="Batang" w:hAnsi="Times"/>
                <w:szCs w:val="24"/>
                <w:lang w:val="en-US" w:eastAsia="x-none"/>
              </w:rPr>
              <w:t xml:space="preserve"> </w:t>
            </w:r>
          </w:p>
          <w:p w14:paraId="1E97DC55" w14:textId="77777777" w:rsidR="00A52AC1" w:rsidRPr="003C0BC0" w:rsidRDefault="00A52AC1" w:rsidP="00CC4811">
            <w:pPr>
              <w:numPr>
                <w:ilvl w:val="0"/>
                <w:numId w:val="113"/>
              </w:numPr>
              <w:overflowPunct/>
              <w:autoSpaceDE/>
              <w:autoSpaceDN/>
              <w:adjustRightInd/>
              <w:spacing w:after="0"/>
              <w:textAlignment w:val="auto"/>
              <w:rPr>
                <w:rFonts w:ascii="Times" w:eastAsia="Batang" w:hAnsi="Times"/>
                <w:szCs w:val="24"/>
                <w:lang w:eastAsia="x-none"/>
              </w:rPr>
            </w:pPr>
            <w:r w:rsidRPr="003C0BC0">
              <w:rPr>
                <w:rFonts w:ascii="Times" w:eastAsia="DengXian" w:hAnsi="Times"/>
                <w:szCs w:val="24"/>
                <w:lang w:val="en-US" w:eastAsia="zh-CN"/>
              </w:rPr>
              <w:t>I</w:t>
            </w:r>
            <w:r w:rsidRPr="003C0BC0">
              <w:rPr>
                <w:rFonts w:ascii="Times" w:eastAsia="DengXian" w:hAnsi="Times" w:hint="eastAsia"/>
                <w:szCs w:val="24"/>
                <w:lang w:val="en-US" w:eastAsia="zh-CN"/>
              </w:rPr>
              <w:t xml:space="preserve">f </w:t>
            </w:r>
            <w:r w:rsidRPr="003C0BC0">
              <w:rPr>
                <w:rFonts w:ascii="Times" w:eastAsia="Batang" w:hAnsi="Times"/>
                <w:szCs w:val="24"/>
                <w:lang w:val="en-US" w:eastAsia="x-none"/>
              </w:rPr>
              <w:t xml:space="preserve">M = the size of the </w:t>
            </w:r>
            <w:r w:rsidRPr="003C0BC0">
              <w:rPr>
                <w:rFonts w:ascii="Times" w:eastAsia="Batang" w:hAnsi="Times" w:hint="eastAsia"/>
                <w:szCs w:val="24"/>
                <w:lang w:val="en-US" w:eastAsia="x-none"/>
              </w:rPr>
              <w:t>measurement</w:t>
            </w:r>
            <w:r w:rsidRPr="003C0BC0">
              <w:rPr>
                <w:rFonts w:ascii="Times" w:eastAsia="Batang" w:hAnsi="Times"/>
                <w:szCs w:val="24"/>
                <w:lang w:val="en-US" w:eastAsia="x-none"/>
              </w:rPr>
              <w:t xml:space="preserve"> resource set,</w:t>
            </w:r>
            <w:r w:rsidRPr="003C0BC0">
              <w:rPr>
                <w:rFonts w:ascii="Times" w:eastAsia="DengXian" w:hAnsi="Times" w:hint="eastAsia"/>
                <w:szCs w:val="24"/>
                <w:lang w:val="en-US" w:eastAsia="zh-CN"/>
              </w:rPr>
              <w:t xml:space="preserve"> the content is </w:t>
            </w:r>
            <w:r w:rsidRPr="003C0BC0">
              <w:rPr>
                <w:rFonts w:ascii="Times" w:eastAsia="Batang" w:hAnsi="Times"/>
                <w:szCs w:val="24"/>
                <w:lang w:val="en-US" w:eastAsia="x-none"/>
              </w:rPr>
              <w:t xml:space="preserve">all </w:t>
            </w:r>
            <w:r w:rsidRPr="003C0BC0">
              <w:rPr>
                <w:rFonts w:ascii="Times" w:eastAsia="Batang" w:hAnsi="Times"/>
                <w:szCs w:val="24"/>
                <w:lang w:eastAsia="x-none"/>
              </w:rPr>
              <w:t xml:space="preserve">L1-RSRPs and </w:t>
            </w:r>
            <w:r w:rsidRPr="003C0BC0">
              <w:rPr>
                <w:rFonts w:ascii="Times" w:eastAsia="Batang" w:hAnsi="Times"/>
                <w:szCs w:val="24"/>
                <w:lang w:val="en-US" w:eastAsia="x-none"/>
              </w:rPr>
              <w:t xml:space="preserve">one beam index </w:t>
            </w:r>
            <w:r w:rsidRPr="003C0BC0">
              <w:rPr>
                <w:rFonts w:ascii="Times" w:eastAsia="Batang" w:hAnsi="Times"/>
                <w:szCs w:val="24"/>
                <w:lang w:eastAsia="x-none"/>
              </w:rPr>
              <w:t>(i.e., CRI/SSBRI)</w:t>
            </w:r>
            <w:r w:rsidRPr="003C0BC0">
              <w:rPr>
                <w:rFonts w:ascii="Times" w:eastAsia="Batang" w:hAnsi="Times"/>
                <w:szCs w:val="24"/>
                <w:lang w:val="en-US" w:eastAsia="x-none"/>
              </w:rPr>
              <w:t xml:space="preserve"> for the </w:t>
            </w:r>
            <w:r w:rsidRPr="003C0BC0">
              <w:rPr>
                <w:rFonts w:ascii="Times" w:eastAsia="Batang" w:hAnsi="Times"/>
                <w:szCs w:val="24"/>
                <w:lang w:eastAsia="ja-JP"/>
              </w:rPr>
              <w:t>largest measured value of L1-RSRP</w:t>
            </w:r>
            <w:r w:rsidRPr="003C0BC0">
              <w:rPr>
                <w:rFonts w:ascii="Times" w:eastAsia="Batang" w:hAnsi="Times"/>
                <w:szCs w:val="24"/>
                <w:lang w:val="en-US" w:eastAsia="x-none"/>
              </w:rPr>
              <w:t xml:space="preserve"> of a </w:t>
            </w:r>
            <w:r w:rsidRPr="003C0BC0">
              <w:rPr>
                <w:rFonts w:ascii="Times" w:eastAsia="Batang" w:hAnsi="Times" w:hint="eastAsia"/>
                <w:szCs w:val="24"/>
                <w:lang w:val="en-US" w:eastAsia="x-none"/>
              </w:rPr>
              <w:t>measurement</w:t>
            </w:r>
            <w:r w:rsidRPr="003C0BC0">
              <w:rPr>
                <w:rFonts w:ascii="Times" w:eastAsia="Batang" w:hAnsi="Times"/>
                <w:szCs w:val="24"/>
                <w:lang w:val="en-US" w:eastAsia="x-none"/>
              </w:rPr>
              <w:t xml:space="preserve"> resource set </w:t>
            </w:r>
          </w:p>
          <w:p w14:paraId="42EC7468" w14:textId="77777777" w:rsidR="00A52AC1" w:rsidRPr="003C0BC0" w:rsidRDefault="00A52AC1" w:rsidP="00CC4811">
            <w:pPr>
              <w:numPr>
                <w:ilvl w:val="0"/>
                <w:numId w:val="112"/>
              </w:numPr>
              <w:overflowPunct/>
              <w:autoSpaceDE/>
              <w:autoSpaceDN/>
              <w:adjustRightInd/>
              <w:spacing w:after="0"/>
              <w:textAlignment w:val="auto"/>
              <w:rPr>
                <w:rFonts w:ascii="Times" w:eastAsia="Batang" w:hAnsi="Times"/>
                <w:szCs w:val="24"/>
                <w:lang w:eastAsia="x-none"/>
              </w:rPr>
            </w:pPr>
            <w:r w:rsidRPr="003C0BC0">
              <w:rPr>
                <w:rFonts w:ascii="Times" w:eastAsia="DengXian" w:hAnsi="Times" w:hint="eastAsia"/>
                <w:szCs w:val="24"/>
                <w:lang w:eastAsia="zh-CN"/>
              </w:rPr>
              <w:t xml:space="preserve">FFS: </w:t>
            </w:r>
            <w:r w:rsidRPr="003C0BC0">
              <w:rPr>
                <w:rFonts w:ascii="Times" w:eastAsia="Batang" w:hAnsi="Times"/>
                <w:szCs w:val="24"/>
                <w:lang w:eastAsia="x-none"/>
              </w:rPr>
              <w:t xml:space="preserve">L1-RSRPs and corresponding beam information of </w:t>
            </w:r>
            <w:r w:rsidRPr="003C0BC0">
              <w:rPr>
                <w:rFonts w:ascii="Times" w:eastAsia="DengXian" w:hAnsi="Times" w:hint="eastAsia"/>
                <w:szCs w:val="24"/>
                <w:lang w:eastAsia="zh-CN"/>
              </w:rPr>
              <w:t>u</w:t>
            </w:r>
            <w:r w:rsidRPr="003C0BC0">
              <w:rPr>
                <w:rFonts w:ascii="Times" w:eastAsia="Batang" w:hAnsi="Times"/>
                <w:szCs w:val="24"/>
                <w:lang w:eastAsia="ja-JP"/>
              </w:rPr>
              <w:t xml:space="preserve">p to M beams within X dB gap to the largest measured value of L1-RSRP, X and M are configured by </w:t>
            </w:r>
            <w:proofErr w:type="spellStart"/>
            <w:r w:rsidRPr="003C0BC0">
              <w:rPr>
                <w:rFonts w:ascii="Times" w:eastAsia="Batang" w:hAnsi="Times"/>
                <w:szCs w:val="24"/>
                <w:lang w:eastAsia="ja-JP"/>
              </w:rPr>
              <w:t>gNB</w:t>
            </w:r>
            <w:proofErr w:type="spellEnd"/>
            <w:r w:rsidRPr="003C0BC0">
              <w:rPr>
                <w:rFonts w:ascii="Times" w:eastAsia="DengXian" w:hAnsi="Times" w:hint="eastAsia"/>
                <w:szCs w:val="24"/>
                <w:lang w:eastAsia="zh-CN"/>
              </w:rPr>
              <w:t>, and whether/</w:t>
            </w:r>
            <w:r w:rsidRPr="003C0BC0">
              <w:rPr>
                <w:rFonts w:ascii="Times" w:eastAsia="Batang" w:hAnsi="Times"/>
                <w:szCs w:val="24"/>
                <w:lang w:eastAsia="x-none"/>
              </w:rPr>
              <w:t>how to report</w:t>
            </w:r>
            <w:r w:rsidRPr="003C0BC0">
              <w:rPr>
                <w:rFonts w:ascii="Times" w:eastAsia="Batang" w:hAnsi="Times"/>
                <w:szCs w:val="24"/>
                <w:lang w:eastAsia="ja-JP"/>
              </w:rPr>
              <w:t xml:space="preserve"> number of reported beams </w:t>
            </w:r>
          </w:p>
          <w:p w14:paraId="043A9739" w14:textId="77777777" w:rsidR="00A52AC1" w:rsidRPr="003C0BC0" w:rsidRDefault="00A52AC1" w:rsidP="00CC4811">
            <w:pPr>
              <w:numPr>
                <w:ilvl w:val="0"/>
                <w:numId w:val="113"/>
              </w:numPr>
              <w:overflowPunct/>
              <w:autoSpaceDE/>
              <w:autoSpaceDN/>
              <w:adjustRightInd/>
              <w:spacing w:after="0"/>
              <w:ind w:left="820"/>
              <w:textAlignment w:val="auto"/>
              <w:rPr>
                <w:rFonts w:ascii="Times" w:eastAsia="Batang" w:hAnsi="Times"/>
                <w:szCs w:val="24"/>
                <w:lang w:eastAsia="x-none"/>
              </w:rPr>
            </w:pPr>
            <w:r w:rsidRPr="003C0BC0">
              <w:rPr>
                <w:rFonts w:ascii="Times" w:eastAsia="Batang" w:hAnsi="Times"/>
                <w:szCs w:val="24"/>
                <w:lang w:val="en-US" w:eastAsia="x-none"/>
              </w:rPr>
              <w:t>FFS on the maximum value of M (where M can be larger than 4) based on UE capability (M may or may not be different for different reporting contents)</w:t>
            </w:r>
          </w:p>
          <w:p w14:paraId="56C8063A" w14:textId="77777777" w:rsidR="00A52AC1" w:rsidRPr="003C0BC0" w:rsidRDefault="00A52AC1" w:rsidP="00CC4811">
            <w:pPr>
              <w:numPr>
                <w:ilvl w:val="0"/>
                <w:numId w:val="113"/>
              </w:numPr>
              <w:overflowPunct/>
              <w:autoSpaceDE/>
              <w:autoSpaceDN/>
              <w:adjustRightInd/>
              <w:spacing w:after="0"/>
              <w:ind w:left="820"/>
              <w:textAlignment w:val="auto"/>
              <w:rPr>
                <w:rFonts w:ascii="Times" w:eastAsia="Batang" w:hAnsi="Times"/>
                <w:szCs w:val="24"/>
                <w:lang w:eastAsia="x-none"/>
              </w:rPr>
            </w:pPr>
            <w:r w:rsidRPr="003C0BC0">
              <w:rPr>
                <w:rFonts w:ascii="Times" w:eastAsia="Batang" w:hAnsi="Times"/>
                <w:szCs w:val="24"/>
                <w:lang w:val="en-US" w:eastAsia="x-none"/>
              </w:rPr>
              <w:t>FFS on beam information</w:t>
            </w:r>
          </w:p>
          <w:p w14:paraId="52A3B277" w14:textId="77777777" w:rsidR="00A52AC1" w:rsidRDefault="00A52AC1" w:rsidP="00CC4811">
            <w:pPr>
              <w:numPr>
                <w:ilvl w:val="0"/>
                <w:numId w:val="113"/>
              </w:numPr>
              <w:overflowPunct/>
              <w:autoSpaceDE/>
              <w:autoSpaceDN/>
              <w:adjustRightInd/>
              <w:spacing w:after="0"/>
              <w:ind w:left="820"/>
              <w:textAlignment w:val="auto"/>
              <w:rPr>
                <w:sz w:val="22"/>
                <w:szCs w:val="22"/>
                <w:lang w:val="en-US" w:eastAsia="zh-CN"/>
              </w:rPr>
            </w:pPr>
            <w:r w:rsidRPr="003C0BC0">
              <w:rPr>
                <w:rFonts w:ascii="Times" w:eastAsia="Times New Roman" w:hAnsi="Times"/>
                <w:szCs w:val="24"/>
                <w:lang w:val="en-US" w:eastAsia="zh-CN"/>
              </w:rPr>
              <w:t>Note:</w:t>
            </w:r>
            <w:r w:rsidRPr="003C0BC0">
              <w:rPr>
                <w:rFonts w:ascii="Times" w:eastAsia="Batang" w:hAnsi="Times"/>
                <w:szCs w:val="24"/>
                <w:lang w:eastAsia="x-none"/>
              </w:rPr>
              <w:t xml:space="preserve"> </w:t>
            </w:r>
            <w:r w:rsidRPr="003C0BC0">
              <w:rPr>
                <w:rFonts w:ascii="Times" w:eastAsia="Times New Roman" w:hAnsi="Times"/>
                <w:szCs w:val="24"/>
                <w:lang w:val="en-US" w:eastAsia="zh-CN"/>
              </w:rPr>
              <w:t xml:space="preserve">Purpose, such as above “For NW-sided model, </w:t>
            </w:r>
            <w:r w:rsidRPr="003C0BC0">
              <w:rPr>
                <w:rFonts w:ascii="Times" w:eastAsia="Batang" w:hAnsi="Times"/>
                <w:szCs w:val="24"/>
                <w:lang w:eastAsia="x-none"/>
              </w:rPr>
              <w:t>for inference report, at least for BM-Case 1</w:t>
            </w:r>
            <w:r w:rsidRPr="003C0BC0">
              <w:rPr>
                <w:rFonts w:ascii="Times" w:eastAsia="Times New Roman" w:hAnsi="Times"/>
                <w:szCs w:val="24"/>
                <w:lang w:val="en-US" w:eastAsia="zh-CN"/>
              </w:rPr>
              <w:t xml:space="preserve">”, will not be specified in RAN 1 </w:t>
            </w:r>
            <w:proofErr w:type="gramStart"/>
            <w:r w:rsidRPr="003C0BC0">
              <w:rPr>
                <w:rFonts w:ascii="Times" w:eastAsia="Times New Roman" w:hAnsi="Times"/>
                <w:szCs w:val="24"/>
                <w:lang w:val="en-US" w:eastAsia="zh-CN"/>
              </w:rPr>
              <w:t>specifications</w:t>
            </w:r>
            <w:proofErr w:type="gramEnd"/>
          </w:p>
        </w:tc>
      </w:tr>
    </w:tbl>
    <w:p w14:paraId="143DEECA" w14:textId="77777777" w:rsidR="00A52AC1" w:rsidRPr="00352C30" w:rsidRDefault="00A52AC1" w:rsidP="00A52AC1">
      <w:pPr>
        <w:spacing w:before="240"/>
        <w:jc w:val="both"/>
        <w:rPr>
          <w:sz w:val="22"/>
          <w:lang w:eastAsia="zh-CN"/>
        </w:rPr>
      </w:pPr>
      <w:r w:rsidRPr="00352C30">
        <w:rPr>
          <w:sz w:val="22"/>
          <w:lang w:eastAsia="zh-CN"/>
        </w:rPr>
        <w:t>Since the inference operation is performed at the NW-side, the UE just needs to report the measurement results for Set B. Regarding NW-side model, it was agreed that more than 4 beams could be reported for the measurement of Set B.</w:t>
      </w:r>
    </w:p>
    <w:p w14:paraId="26FE8A0F" w14:textId="77777777" w:rsidR="00A52AC1" w:rsidRPr="00352C30" w:rsidRDefault="00A52AC1" w:rsidP="00A52AC1">
      <w:pPr>
        <w:spacing w:before="240"/>
        <w:jc w:val="both"/>
        <w:rPr>
          <w:sz w:val="22"/>
          <w:lang w:eastAsia="zh-CN"/>
        </w:rPr>
      </w:pPr>
      <w:r w:rsidRPr="00352C30">
        <w:rPr>
          <w:sz w:val="22"/>
          <w:lang w:eastAsia="zh-CN"/>
        </w:rPr>
        <w:lastRenderedPageBreak/>
        <w:t>One FFS point is the report content for beam related information. In our view, the beam information could be similar as legacy beam reporting, i.e., the CRI/SSBRI.</w:t>
      </w:r>
    </w:p>
    <w:p w14:paraId="0E0330A7" w14:textId="59C47AB4" w:rsidR="00A52AC1" w:rsidRPr="00036ACE" w:rsidRDefault="00A52AC1" w:rsidP="00A52AC1">
      <w:pPr>
        <w:spacing w:before="120" w:after="0"/>
        <w:jc w:val="both"/>
        <w:rPr>
          <w:b/>
          <w:i/>
          <w:sz w:val="22"/>
          <w:szCs w:val="22"/>
        </w:rPr>
      </w:pPr>
      <w:r w:rsidRPr="00036ACE">
        <w:rPr>
          <w:b/>
          <w:i/>
          <w:sz w:val="22"/>
          <w:szCs w:val="22"/>
        </w:rPr>
        <w:t>Proposal</w:t>
      </w:r>
      <w:r>
        <w:rPr>
          <w:b/>
          <w:i/>
          <w:sz w:val="22"/>
          <w:szCs w:val="22"/>
        </w:rPr>
        <w:t xml:space="preserve"> </w:t>
      </w:r>
      <w:r w:rsidR="00A92AD5">
        <w:rPr>
          <w:b/>
          <w:i/>
          <w:sz w:val="22"/>
          <w:szCs w:val="22"/>
        </w:rPr>
        <w:t>1</w:t>
      </w:r>
      <w:r w:rsidR="00537058">
        <w:rPr>
          <w:b/>
          <w:i/>
          <w:sz w:val="22"/>
          <w:szCs w:val="22"/>
        </w:rPr>
        <w:t>4</w:t>
      </w:r>
      <w:r w:rsidRPr="00036ACE">
        <w:rPr>
          <w:b/>
          <w:i/>
          <w:sz w:val="22"/>
          <w:szCs w:val="22"/>
        </w:rPr>
        <w:t>:</w:t>
      </w:r>
    </w:p>
    <w:p w14:paraId="2B6E29EC" w14:textId="77777777" w:rsidR="00A52AC1" w:rsidRDefault="00A52AC1" w:rsidP="00A52AC1">
      <w:pPr>
        <w:pStyle w:val="aff0"/>
        <w:numPr>
          <w:ilvl w:val="0"/>
          <w:numId w:val="9"/>
        </w:numPr>
        <w:spacing w:before="120"/>
        <w:ind w:firstLine="0"/>
        <w:jc w:val="both"/>
        <w:rPr>
          <w:rFonts w:ascii="Times New Roman" w:hAnsi="Times New Roman"/>
          <w:i/>
        </w:rPr>
      </w:pPr>
      <w:r>
        <w:rPr>
          <w:rFonts w:ascii="Times New Roman" w:hAnsi="Times New Roman"/>
          <w:i/>
        </w:rPr>
        <w:t>For BM Case-1 with NW-side model, regarding the reporting content for Set B measurement results for inference operation, the beam related information could include CRI/SSBRI.</w:t>
      </w:r>
    </w:p>
    <w:p w14:paraId="37E15A2E" w14:textId="3ACD44DB" w:rsidR="00A52AC1" w:rsidRPr="00352C30" w:rsidRDefault="00A52AC1" w:rsidP="00A52AC1">
      <w:pPr>
        <w:spacing w:before="240"/>
        <w:jc w:val="both"/>
        <w:rPr>
          <w:sz w:val="22"/>
          <w:lang w:eastAsia="zh-CN"/>
        </w:rPr>
      </w:pPr>
      <w:r>
        <w:rPr>
          <w:sz w:val="22"/>
          <w:lang w:eastAsia="zh-CN"/>
        </w:rPr>
        <w:t>For</w:t>
      </w:r>
      <w:r w:rsidRPr="00352C30">
        <w:rPr>
          <w:sz w:val="22"/>
          <w:lang w:eastAsia="zh-CN"/>
        </w:rPr>
        <w:t xml:space="preserve"> BM Case-2 </w:t>
      </w:r>
      <w:r>
        <w:rPr>
          <w:sz w:val="22"/>
          <w:lang w:eastAsia="zh-CN"/>
        </w:rPr>
        <w:t>with</w:t>
      </w:r>
      <w:r w:rsidRPr="00352C30">
        <w:rPr>
          <w:sz w:val="22"/>
          <w:lang w:eastAsia="zh-CN"/>
        </w:rPr>
        <w:t xml:space="preserve"> NW-side model, the prediction is performed at the </w:t>
      </w:r>
      <w:proofErr w:type="spellStart"/>
      <w:r w:rsidRPr="00352C30">
        <w:rPr>
          <w:sz w:val="22"/>
          <w:lang w:eastAsia="zh-CN"/>
        </w:rPr>
        <w:t>gNB</w:t>
      </w:r>
      <w:proofErr w:type="spellEnd"/>
      <w:r w:rsidRPr="00352C30">
        <w:rPr>
          <w:sz w:val="22"/>
          <w:lang w:eastAsia="zh-CN"/>
        </w:rPr>
        <w:t xml:space="preserve"> side. The UE needs to report the beam measurement results which are used as the input to the AI/ML functionality. Therefore, only the configuration of Set B reference signals is necessary.</w:t>
      </w:r>
    </w:p>
    <w:p w14:paraId="5B4D7A4A" w14:textId="77777777" w:rsidR="00A52AC1" w:rsidRPr="00352C30" w:rsidRDefault="00A52AC1" w:rsidP="00A52AC1">
      <w:pPr>
        <w:spacing w:before="240"/>
        <w:jc w:val="both"/>
        <w:rPr>
          <w:sz w:val="22"/>
          <w:lang w:eastAsia="zh-CN"/>
        </w:rPr>
      </w:pPr>
      <w:r w:rsidRPr="00352C30">
        <w:rPr>
          <w:sz w:val="22"/>
          <w:lang w:eastAsia="zh-CN"/>
        </w:rPr>
        <w:t>Regarding the reporting contents for Set B measurement results, similar as BM Case-1 with UE side model, the beam related information could include CRI/SSBRI and corresponding L1-RSRP.</w:t>
      </w:r>
    </w:p>
    <w:p w14:paraId="6BAECA5D" w14:textId="725D2CC8" w:rsidR="00A52AC1" w:rsidRPr="00036ACE" w:rsidRDefault="00A52AC1" w:rsidP="00A52AC1">
      <w:pPr>
        <w:spacing w:before="120" w:after="0"/>
        <w:jc w:val="both"/>
        <w:rPr>
          <w:b/>
          <w:i/>
          <w:sz w:val="22"/>
          <w:szCs w:val="22"/>
        </w:rPr>
      </w:pPr>
      <w:r w:rsidRPr="00036ACE">
        <w:rPr>
          <w:b/>
          <w:i/>
          <w:sz w:val="22"/>
          <w:szCs w:val="22"/>
        </w:rPr>
        <w:t>Proposal</w:t>
      </w:r>
      <w:r>
        <w:rPr>
          <w:b/>
          <w:i/>
          <w:sz w:val="22"/>
          <w:szCs w:val="22"/>
        </w:rPr>
        <w:t xml:space="preserve"> </w:t>
      </w:r>
      <w:r w:rsidR="00A92AD5">
        <w:rPr>
          <w:b/>
          <w:i/>
          <w:sz w:val="22"/>
          <w:szCs w:val="22"/>
        </w:rPr>
        <w:t>1</w:t>
      </w:r>
      <w:r w:rsidR="00537058">
        <w:rPr>
          <w:b/>
          <w:i/>
          <w:sz w:val="22"/>
          <w:szCs w:val="22"/>
        </w:rPr>
        <w:t>5</w:t>
      </w:r>
      <w:r w:rsidRPr="00036ACE">
        <w:rPr>
          <w:b/>
          <w:i/>
          <w:sz w:val="22"/>
          <w:szCs w:val="22"/>
        </w:rPr>
        <w:t>:</w:t>
      </w:r>
    </w:p>
    <w:p w14:paraId="2B9650B7" w14:textId="77777777" w:rsidR="00A52AC1" w:rsidRDefault="00A52AC1" w:rsidP="00A52AC1">
      <w:pPr>
        <w:pStyle w:val="aff0"/>
        <w:numPr>
          <w:ilvl w:val="0"/>
          <w:numId w:val="9"/>
        </w:numPr>
        <w:spacing w:before="120"/>
        <w:ind w:firstLine="0"/>
        <w:jc w:val="both"/>
        <w:rPr>
          <w:rFonts w:ascii="Times New Roman" w:hAnsi="Times New Roman"/>
          <w:i/>
        </w:rPr>
      </w:pPr>
      <w:r>
        <w:rPr>
          <w:rFonts w:ascii="Times New Roman" w:hAnsi="Times New Roman"/>
          <w:i/>
        </w:rPr>
        <w:t>For BM Case-2 with NW-side model, regarding the reporting content for Set B measurement results, the beam related information could include CRI/SSBRI and corresponding L1-RSRP.</w:t>
      </w:r>
    </w:p>
    <w:p w14:paraId="3D145C62" w14:textId="77777777" w:rsidR="00A52AC1" w:rsidRPr="00FD4DD6" w:rsidRDefault="00A52AC1" w:rsidP="00A52AC1">
      <w:pPr>
        <w:spacing w:before="240"/>
        <w:jc w:val="both"/>
        <w:rPr>
          <w:sz w:val="22"/>
          <w:lang w:eastAsia="zh-CN"/>
        </w:rPr>
      </w:pPr>
      <w:r w:rsidRPr="00FD4DD6">
        <w:rPr>
          <w:sz w:val="22"/>
          <w:lang w:eastAsia="zh-CN"/>
        </w:rPr>
        <w:t>Regarding beam indication, we think similar scheme as BM Case-2 with UE side model can be utilized, i.e., TCI states of multiple time instances could be indicated via one DCI.</w:t>
      </w:r>
    </w:p>
    <w:p w14:paraId="5128E58E" w14:textId="59E817F2" w:rsidR="00A52AC1" w:rsidRPr="00036ACE" w:rsidRDefault="00A52AC1" w:rsidP="00A52AC1">
      <w:pPr>
        <w:spacing w:before="120" w:after="0"/>
        <w:jc w:val="both"/>
        <w:rPr>
          <w:b/>
          <w:i/>
          <w:sz w:val="22"/>
          <w:szCs w:val="22"/>
        </w:rPr>
      </w:pPr>
      <w:r w:rsidRPr="00036ACE">
        <w:rPr>
          <w:b/>
          <w:i/>
          <w:sz w:val="22"/>
          <w:szCs w:val="22"/>
        </w:rPr>
        <w:t>Proposal</w:t>
      </w:r>
      <w:r>
        <w:rPr>
          <w:b/>
          <w:i/>
          <w:sz w:val="22"/>
          <w:szCs w:val="22"/>
        </w:rPr>
        <w:t xml:space="preserve"> </w:t>
      </w:r>
      <w:r w:rsidR="00537058">
        <w:rPr>
          <w:b/>
          <w:i/>
          <w:sz w:val="22"/>
          <w:szCs w:val="22"/>
        </w:rPr>
        <w:t>16</w:t>
      </w:r>
      <w:r w:rsidRPr="00036ACE">
        <w:rPr>
          <w:b/>
          <w:i/>
          <w:sz w:val="22"/>
          <w:szCs w:val="22"/>
        </w:rPr>
        <w:t>:</w:t>
      </w:r>
    </w:p>
    <w:p w14:paraId="28FB5D24" w14:textId="77777777" w:rsidR="00A52AC1" w:rsidRDefault="00A52AC1" w:rsidP="00A52AC1">
      <w:pPr>
        <w:pStyle w:val="aff0"/>
        <w:numPr>
          <w:ilvl w:val="0"/>
          <w:numId w:val="9"/>
        </w:numPr>
        <w:spacing w:before="120"/>
        <w:ind w:firstLine="0"/>
        <w:jc w:val="both"/>
        <w:rPr>
          <w:rFonts w:ascii="Times New Roman" w:hAnsi="Times New Roman"/>
          <w:i/>
        </w:rPr>
      </w:pPr>
      <w:r>
        <w:rPr>
          <w:rFonts w:ascii="Times New Roman" w:hAnsi="Times New Roman"/>
          <w:i/>
        </w:rPr>
        <w:t>For BM Case-2 with NW-side model, similar beam indication enhancement as BM Case-2 with UE side model could be considered.</w:t>
      </w:r>
    </w:p>
    <w:p w14:paraId="21F5E6EE" w14:textId="2FBD7461" w:rsidR="00FE7B15" w:rsidRPr="00E24850" w:rsidRDefault="00EB4054" w:rsidP="00E24850">
      <w:pPr>
        <w:pStyle w:val="2"/>
      </w:pPr>
      <w:r>
        <w:t>4</w:t>
      </w:r>
      <w:r w:rsidR="00FE7B15" w:rsidRPr="00E24850">
        <w:t>.</w:t>
      </w:r>
      <w:r w:rsidR="003C4ABE" w:rsidRPr="00E24850">
        <w:t>2</w:t>
      </w:r>
      <w:r w:rsidR="00FE7B15" w:rsidRPr="00E24850">
        <w:t xml:space="preserve"> Performance monitoring</w:t>
      </w:r>
    </w:p>
    <w:p w14:paraId="0BE62BA7" w14:textId="6A4CAE82" w:rsidR="00060A50" w:rsidRPr="00FD4DD6" w:rsidRDefault="00060A50" w:rsidP="00060A50">
      <w:pPr>
        <w:spacing w:before="240"/>
        <w:jc w:val="both"/>
        <w:rPr>
          <w:sz w:val="22"/>
          <w:lang w:eastAsia="zh-CN"/>
        </w:rPr>
      </w:pPr>
      <w:r w:rsidRPr="00FD4DD6">
        <w:rPr>
          <w:sz w:val="22"/>
          <w:lang w:eastAsia="zh-CN"/>
        </w:rPr>
        <w:t xml:space="preserve">For NW-side model, the NW-side monitoring should be applied, i.e., the NW-side monitors the performance </w:t>
      </w:r>
      <w:proofErr w:type="gramStart"/>
      <w:r w:rsidRPr="00FD4DD6">
        <w:rPr>
          <w:sz w:val="22"/>
          <w:lang w:eastAsia="zh-CN"/>
        </w:rPr>
        <w:t>metric</w:t>
      </w:r>
      <w:proofErr w:type="gramEnd"/>
      <w:r w:rsidRPr="00FD4DD6">
        <w:rPr>
          <w:sz w:val="22"/>
          <w:lang w:eastAsia="zh-CN"/>
        </w:rPr>
        <w:t xml:space="preserve"> and the NW-side makes decision on the corresponding LCM operations.</w:t>
      </w:r>
    </w:p>
    <w:p w14:paraId="1825503B" w14:textId="77777777" w:rsidR="00060A50" w:rsidRPr="00FD4DD6" w:rsidRDefault="00060A50" w:rsidP="00060A50">
      <w:pPr>
        <w:spacing w:before="240"/>
        <w:jc w:val="both"/>
        <w:rPr>
          <w:sz w:val="22"/>
          <w:lang w:eastAsia="zh-CN"/>
        </w:rPr>
      </w:pPr>
      <w:r w:rsidRPr="00FD4DD6">
        <w:rPr>
          <w:sz w:val="22"/>
          <w:lang w:eastAsia="zh-CN"/>
        </w:rPr>
        <w:t xml:space="preserve">Regarding the performance metric, the beam prediction accuracy and the L1-RSRP difference could be considered. With beam prediction accuracy, it means that all the Set A reference signals should be transmitted to the UE </w:t>
      </w:r>
      <w:proofErr w:type="gramStart"/>
      <w:r w:rsidRPr="00FD4DD6">
        <w:rPr>
          <w:sz w:val="22"/>
          <w:lang w:eastAsia="zh-CN"/>
        </w:rPr>
        <w:t>in order to</w:t>
      </w:r>
      <w:proofErr w:type="gramEnd"/>
      <w:r w:rsidRPr="00FD4DD6">
        <w:rPr>
          <w:sz w:val="22"/>
          <w:lang w:eastAsia="zh-CN"/>
        </w:rPr>
        <w:t xml:space="preserve"> obtain the ground truth data. Considering the large number of reference signals in Set A, it means a lot of reference signal overhead. Therefore, L1-RSRP difference is preferred as the performance metric for NW-side monitoring.</w:t>
      </w:r>
    </w:p>
    <w:p w14:paraId="6A83A180" w14:textId="4AFF5387" w:rsidR="00060A50" w:rsidRPr="00036ACE" w:rsidRDefault="00060A50" w:rsidP="00060A50">
      <w:pPr>
        <w:spacing w:before="120" w:after="0"/>
        <w:jc w:val="both"/>
        <w:rPr>
          <w:b/>
          <w:i/>
          <w:sz w:val="22"/>
          <w:szCs w:val="22"/>
        </w:rPr>
      </w:pPr>
      <w:r w:rsidRPr="00036ACE">
        <w:rPr>
          <w:b/>
          <w:i/>
          <w:sz w:val="22"/>
          <w:szCs w:val="22"/>
        </w:rPr>
        <w:t>Proposal</w:t>
      </w:r>
      <w:r>
        <w:rPr>
          <w:b/>
          <w:i/>
          <w:sz w:val="22"/>
          <w:szCs w:val="22"/>
        </w:rPr>
        <w:t xml:space="preserve"> </w:t>
      </w:r>
      <w:r w:rsidR="00537058">
        <w:rPr>
          <w:b/>
          <w:i/>
          <w:sz w:val="22"/>
          <w:szCs w:val="22"/>
        </w:rPr>
        <w:t>17</w:t>
      </w:r>
      <w:r w:rsidRPr="00036ACE">
        <w:rPr>
          <w:b/>
          <w:i/>
          <w:sz w:val="22"/>
          <w:szCs w:val="22"/>
        </w:rPr>
        <w:t>:</w:t>
      </w:r>
    </w:p>
    <w:p w14:paraId="56D7A2EF" w14:textId="57E30B9D" w:rsidR="00060A50" w:rsidRDefault="00060A50" w:rsidP="00060A50">
      <w:pPr>
        <w:pStyle w:val="aff0"/>
        <w:numPr>
          <w:ilvl w:val="0"/>
          <w:numId w:val="9"/>
        </w:numPr>
        <w:spacing w:before="120"/>
        <w:ind w:firstLine="0"/>
        <w:jc w:val="both"/>
        <w:rPr>
          <w:rFonts w:ascii="Times New Roman" w:hAnsi="Times New Roman"/>
          <w:i/>
        </w:rPr>
      </w:pPr>
      <w:r>
        <w:rPr>
          <w:rFonts w:ascii="Times New Roman" w:hAnsi="Times New Roman"/>
          <w:i/>
        </w:rPr>
        <w:t>Regarding NW-side monitoring for NW-side model, RAN1 to further discuss the performance metric, and the following alternative is preferred.</w:t>
      </w:r>
    </w:p>
    <w:p w14:paraId="29929932" w14:textId="77777777" w:rsidR="00060A50" w:rsidRDefault="00060A50" w:rsidP="00060A50">
      <w:pPr>
        <w:pStyle w:val="aff0"/>
        <w:numPr>
          <w:ilvl w:val="1"/>
          <w:numId w:val="9"/>
        </w:numPr>
        <w:spacing w:before="120"/>
        <w:jc w:val="both"/>
        <w:rPr>
          <w:rFonts w:ascii="Times New Roman" w:hAnsi="Times New Roman"/>
          <w:i/>
        </w:rPr>
      </w:pPr>
      <w:r w:rsidRPr="008712EB">
        <w:rPr>
          <w:rFonts w:ascii="Times New Roman" w:hAnsi="Times New Roman"/>
          <w:i/>
        </w:rPr>
        <w:t>The L1-RSRP difference evaluated by comparing measured RSRP and predicted RSRP</w:t>
      </w:r>
      <w:r>
        <w:rPr>
          <w:rFonts w:ascii="Times New Roman" w:hAnsi="Times New Roman"/>
          <w:i/>
        </w:rPr>
        <w:t>.</w:t>
      </w:r>
    </w:p>
    <w:p w14:paraId="7A038E64" w14:textId="77777777" w:rsidR="00060A50" w:rsidRPr="00FD4DD6" w:rsidRDefault="00060A50" w:rsidP="00060A50">
      <w:pPr>
        <w:spacing w:before="240"/>
        <w:jc w:val="both"/>
        <w:rPr>
          <w:sz w:val="22"/>
          <w:lang w:eastAsia="zh-CN"/>
        </w:rPr>
      </w:pPr>
      <w:proofErr w:type="gramStart"/>
      <w:r w:rsidRPr="00FD4DD6">
        <w:rPr>
          <w:sz w:val="22"/>
          <w:lang w:eastAsia="zh-CN"/>
        </w:rPr>
        <w:t>In order to</w:t>
      </w:r>
      <w:proofErr w:type="gramEnd"/>
      <w:r w:rsidRPr="00FD4DD6">
        <w:rPr>
          <w:sz w:val="22"/>
          <w:lang w:eastAsia="zh-CN"/>
        </w:rPr>
        <w:t xml:space="preserve"> calculate the performance metric, the </w:t>
      </w:r>
      <w:proofErr w:type="spellStart"/>
      <w:r w:rsidRPr="00FD4DD6">
        <w:rPr>
          <w:sz w:val="22"/>
          <w:lang w:eastAsia="zh-CN"/>
        </w:rPr>
        <w:t>gNB</w:t>
      </w:r>
      <w:proofErr w:type="spellEnd"/>
      <w:r w:rsidRPr="00FD4DD6">
        <w:rPr>
          <w:sz w:val="22"/>
          <w:lang w:eastAsia="zh-CN"/>
        </w:rPr>
        <w:t xml:space="preserve"> should configure reference signals to the UE for the monitoring. For example, some reference signals should be measured, and the measured results are used as the input to the AI/ML functionality/model. These reference signals could be the same as the reference signals in Set B.</w:t>
      </w:r>
    </w:p>
    <w:p w14:paraId="757A7A8D" w14:textId="77777777" w:rsidR="00060A50" w:rsidRPr="00FD4DD6" w:rsidRDefault="00060A50" w:rsidP="00060A50">
      <w:pPr>
        <w:spacing w:before="240"/>
        <w:jc w:val="both"/>
        <w:rPr>
          <w:sz w:val="22"/>
          <w:lang w:eastAsia="zh-CN"/>
        </w:rPr>
      </w:pPr>
      <w:r w:rsidRPr="00FD4DD6">
        <w:rPr>
          <w:sz w:val="22"/>
          <w:lang w:eastAsia="zh-CN"/>
        </w:rPr>
        <w:t xml:space="preserve">Some other reference signals should also be measured, and the measured results are used as ground truth data for the </w:t>
      </w:r>
      <w:proofErr w:type="spellStart"/>
      <w:r w:rsidRPr="00FD4DD6">
        <w:rPr>
          <w:sz w:val="22"/>
          <w:lang w:eastAsia="zh-CN"/>
        </w:rPr>
        <w:t>gNB</w:t>
      </w:r>
      <w:proofErr w:type="spellEnd"/>
      <w:r w:rsidRPr="00FD4DD6">
        <w:rPr>
          <w:sz w:val="22"/>
          <w:lang w:eastAsia="zh-CN"/>
        </w:rPr>
        <w:t xml:space="preserve"> to check the AI/ML functionality/model performance, i.e., the measured results could be compared with the predicted results. These reference signals could be the same as Set A or could be a subset of Set A.</w:t>
      </w:r>
    </w:p>
    <w:p w14:paraId="76BC6689" w14:textId="77777777" w:rsidR="00060A50" w:rsidRPr="00FD4DD6" w:rsidRDefault="00060A50" w:rsidP="00060A50">
      <w:pPr>
        <w:spacing w:before="240"/>
        <w:jc w:val="both"/>
        <w:rPr>
          <w:sz w:val="22"/>
          <w:lang w:eastAsia="zh-CN"/>
        </w:rPr>
      </w:pPr>
      <w:r w:rsidRPr="00FD4DD6">
        <w:rPr>
          <w:sz w:val="22"/>
          <w:lang w:eastAsia="zh-CN"/>
        </w:rPr>
        <w:t>However, when reporting the ground truth data, the quantization of L1-RSRP should be further discussed. The existing quantization (2dB step size for differential L1-RSRP) may be too large. The high-resolution quantization and non-differential RSRP could be considered for ground truth data for performance monitoring.</w:t>
      </w:r>
    </w:p>
    <w:p w14:paraId="34B68497" w14:textId="411320D3" w:rsidR="00060A50" w:rsidRPr="00FD4DD6" w:rsidRDefault="00060A50" w:rsidP="00060A50">
      <w:pPr>
        <w:spacing w:before="120" w:after="0"/>
        <w:jc w:val="both"/>
        <w:rPr>
          <w:b/>
          <w:i/>
          <w:sz w:val="22"/>
          <w:szCs w:val="22"/>
        </w:rPr>
      </w:pPr>
      <w:r w:rsidRPr="00FD4DD6">
        <w:rPr>
          <w:b/>
          <w:i/>
          <w:sz w:val="22"/>
          <w:szCs w:val="22"/>
        </w:rPr>
        <w:lastRenderedPageBreak/>
        <w:t xml:space="preserve">Proposal </w:t>
      </w:r>
      <w:r w:rsidR="00537058">
        <w:rPr>
          <w:b/>
          <w:i/>
          <w:sz w:val="22"/>
          <w:szCs w:val="22"/>
        </w:rPr>
        <w:t>18</w:t>
      </w:r>
      <w:r w:rsidRPr="00FD4DD6">
        <w:rPr>
          <w:b/>
          <w:i/>
          <w:sz w:val="22"/>
          <w:szCs w:val="22"/>
        </w:rPr>
        <w:t>:</w:t>
      </w:r>
    </w:p>
    <w:p w14:paraId="59096135" w14:textId="3C416C50" w:rsidR="00060A50" w:rsidRDefault="00060A50" w:rsidP="00060A50">
      <w:pPr>
        <w:pStyle w:val="aff0"/>
        <w:numPr>
          <w:ilvl w:val="0"/>
          <w:numId w:val="9"/>
        </w:numPr>
        <w:spacing w:before="120"/>
        <w:ind w:firstLine="0"/>
        <w:jc w:val="both"/>
        <w:rPr>
          <w:rFonts w:ascii="Times New Roman" w:hAnsi="Times New Roman"/>
          <w:i/>
        </w:rPr>
      </w:pPr>
      <w:r>
        <w:rPr>
          <w:rFonts w:ascii="Times New Roman" w:hAnsi="Times New Roman"/>
          <w:i/>
        </w:rPr>
        <w:t xml:space="preserve">Regarding NW-side monitoring for NW-side model, RAN1 to further discuss the reference signal configuration and possible reporting enhancement, e.g., quantization of L1-RSRP. </w:t>
      </w:r>
      <w:r w:rsidRPr="00657FB7">
        <w:rPr>
          <w:rFonts w:ascii="Times New Roman" w:hAnsi="Times New Roman"/>
          <w:i/>
        </w:rPr>
        <w:t>The high-resolution quantization and non-differential RSRP could be considered for ground truth data for performance monitoring.</w:t>
      </w:r>
    </w:p>
    <w:p w14:paraId="0898D2CD" w14:textId="155FEB8A" w:rsidR="00EB7C54" w:rsidRPr="00EB7C54" w:rsidRDefault="00980F6E" w:rsidP="00EB7C54">
      <w:pPr>
        <w:pStyle w:val="1"/>
        <w:numPr>
          <w:ilvl w:val="0"/>
          <w:numId w:val="5"/>
        </w:numPr>
      </w:pPr>
      <w:r>
        <w:t>LCM and c</w:t>
      </w:r>
      <w:r w:rsidR="00244340">
        <w:t>onsistency</w:t>
      </w:r>
    </w:p>
    <w:p w14:paraId="11DB8201" w14:textId="77777777" w:rsidR="007B59BE" w:rsidRPr="00352C30" w:rsidRDefault="005332EB" w:rsidP="00352C30">
      <w:pPr>
        <w:spacing w:before="240"/>
        <w:jc w:val="both"/>
        <w:rPr>
          <w:sz w:val="22"/>
          <w:lang w:eastAsia="zh-CN"/>
        </w:rPr>
      </w:pPr>
      <w:r w:rsidRPr="00352C30">
        <w:rPr>
          <w:sz w:val="22"/>
          <w:lang w:eastAsia="zh-CN"/>
        </w:rPr>
        <w:t>In RAN1 #1</w:t>
      </w:r>
      <w:r w:rsidR="007B59BE" w:rsidRPr="00352C30">
        <w:rPr>
          <w:sz w:val="22"/>
          <w:lang w:eastAsia="zh-CN"/>
        </w:rPr>
        <w:t>18</w:t>
      </w:r>
      <w:r w:rsidRPr="00352C30">
        <w:rPr>
          <w:sz w:val="22"/>
          <w:lang w:eastAsia="zh-CN"/>
        </w:rPr>
        <w:t xml:space="preserve"> meeting, </w:t>
      </w:r>
      <w:r w:rsidR="007B59BE" w:rsidRPr="00352C30">
        <w:rPr>
          <w:sz w:val="22"/>
          <w:lang w:eastAsia="zh-CN"/>
        </w:rPr>
        <w:t>associated ID was agreed to address the consistency between training and inference. With the same associated ID value, the UE could assume the similar properties of DL Tx beam.</w:t>
      </w:r>
    </w:p>
    <w:p w14:paraId="02681960" w14:textId="205B1250" w:rsidR="005332EB" w:rsidRPr="00352C30" w:rsidRDefault="007B59BE" w:rsidP="00352C30">
      <w:pPr>
        <w:spacing w:before="240"/>
        <w:jc w:val="both"/>
        <w:rPr>
          <w:sz w:val="22"/>
          <w:lang w:eastAsia="zh-CN"/>
        </w:rPr>
      </w:pPr>
      <w:r w:rsidRPr="00352C30">
        <w:rPr>
          <w:sz w:val="22"/>
          <w:lang w:eastAsia="zh-CN"/>
        </w:rPr>
        <w:t>Meanwhile, in other agenda, there was agreement that the associated ID is applied at least at per-cell level, as shown below.</w:t>
      </w:r>
    </w:p>
    <w:tbl>
      <w:tblPr>
        <w:tblStyle w:val="af7"/>
        <w:tblW w:w="0" w:type="auto"/>
        <w:tblLook w:val="04A0" w:firstRow="1" w:lastRow="0" w:firstColumn="1" w:lastColumn="0" w:noHBand="0" w:noVBand="1"/>
      </w:tblPr>
      <w:tblGrid>
        <w:gridCol w:w="10160"/>
      </w:tblGrid>
      <w:tr w:rsidR="005332EB" w14:paraId="52B15773" w14:textId="77777777" w:rsidTr="005332EB">
        <w:tc>
          <w:tcPr>
            <w:tcW w:w="10160" w:type="dxa"/>
          </w:tcPr>
          <w:p w14:paraId="4460FDBC" w14:textId="77777777" w:rsidR="007B59BE" w:rsidRPr="007B59BE" w:rsidRDefault="007B59BE" w:rsidP="007B59BE">
            <w:pPr>
              <w:overflowPunct/>
              <w:autoSpaceDE/>
              <w:autoSpaceDN/>
              <w:adjustRightInd/>
              <w:spacing w:after="0"/>
              <w:textAlignment w:val="auto"/>
              <w:rPr>
                <w:rFonts w:eastAsia="Batang"/>
                <w:iCs/>
                <w:sz w:val="22"/>
                <w:szCs w:val="22"/>
                <w:highlight w:val="green"/>
                <w:lang w:eastAsia="x-none"/>
              </w:rPr>
            </w:pPr>
            <w:r w:rsidRPr="007B59BE">
              <w:rPr>
                <w:rFonts w:eastAsia="Batang"/>
                <w:iCs/>
                <w:sz w:val="22"/>
                <w:szCs w:val="22"/>
                <w:highlight w:val="green"/>
                <w:lang w:eastAsia="x-none"/>
              </w:rPr>
              <w:t>Agreement</w:t>
            </w:r>
          </w:p>
          <w:p w14:paraId="57F2DE47" w14:textId="77777777" w:rsidR="007B59BE" w:rsidRPr="007B59BE" w:rsidRDefault="007B59BE" w:rsidP="007B59BE">
            <w:pPr>
              <w:overflowPunct/>
              <w:autoSpaceDE/>
              <w:autoSpaceDN/>
              <w:adjustRightInd/>
              <w:spacing w:after="0"/>
              <w:textAlignment w:val="auto"/>
              <w:rPr>
                <w:rFonts w:eastAsia="DengXian"/>
                <w:iCs/>
                <w:sz w:val="22"/>
                <w:szCs w:val="22"/>
                <w:lang w:eastAsia="zh-CN"/>
              </w:rPr>
            </w:pPr>
            <w:r w:rsidRPr="007B59BE">
              <w:rPr>
                <w:rFonts w:eastAsia="DengXian"/>
                <w:iCs/>
                <w:sz w:val="22"/>
                <w:szCs w:val="22"/>
                <w:lang w:eastAsia="zh-CN"/>
              </w:rPr>
              <w:t>Confirm the following Working assumption.</w:t>
            </w:r>
          </w:p>
          <w:p w14:paraId="1B46207D" w14:textId="77777777" w:rsidR="007B59BE" w:rsidRPr="007B59BE" w:rsidRDefault="007B59BE" w:rsidP="007B59BE">
            <w:pPr>
              <w:overflowPunct/>
              <w:autoSpaceDE/>
              <w:autoSpaceDN/>
              <w:adjustRightInd/>
              <w:spacing w:after="0"/>
              <w:textAlignment w:val="auto"/>
              <w:rPr>
                <w:rFonts w:eastAsia="DengXian"/>
                <w:iCs/>
                <w:sz w:val="22"/>
                <w:szCs w:val="22"/>
                <w:highlight w:val="darkYellow"/>
                <w:lang w:eastAsia="zh-CN"/>
              </w:rPr>
            </w:pPr>
            <w:r w:rsidRPr="007B59BE">
              <w:rPr>
                <w:rFonts w:eastAsia="DengXian"/>
                <w:iCs/>
                <w:sz w:val="22"/>
                <w:szCs w:val="22"/>
                <w:highlight w:val="darkYellow"/>
                <w:lang w:eastAsia="zh-CN"/>
              </w:rPr>
              <w:t>Working Assumption</w:t>
            </w:r>
          </w:p>
          <w:p w14:paraId="6C5914F4" w14:textId="77777777" w:rsidR="007B59BE" w:rsidRPr="007B59BE" w:rsidRDefault="007B59BE" w:rsidP="007B59BE">
            <w:pPr>
              <w:overflowPunct/>
              <w:autoSpaceDE/>
              <w:autoSpaceDN/>
              <w:adjustRightInd/>
              <w:spacing w:after="0"/>
              <w:textAlignment w:val="auto"/>
              <w:rPr>
                <w:rFonts w:eastAsia="Batang"/>
                <w:iCs/>
                <w:sz w:val="22"/>
                <w:szCs w:val="22"/>
                <w:lang w:eastAsia="x-none"/>
              </w:rPr>
            </w:pPr>
            <w:r w:rsidRPr="007B59BE">
              <w:rPr>
                <w:rFonts w:eastAsia="Batang"/>
                <w:iCs/>
                <w:sz w:val="22"/>
                <w:szCs w:val="22"/>
                <w:lang w:eastAsia="x-none"/>
              </w:rPr>
              <w:t>Regarding the associated ID for Rel-19, the UE assum</w:t>
            </w:r>
            <w:r w:rsidRPr="007B59BE">
              <w:rPr>
                <w:rFonts w:eastAsia="DengXian"/>
                <w:iCs/>
                <w:sz w:val="22"/>
                <w:szCs w:val="22"/>
                <w:lang w:eastAsia="zh-CN"/>
              </w:rPr>
              <w:t xml:space="preserve">es that </w:t>
            </w:r>
            <w:r w:rsidRPr="007B59BE">
              <w:rPr>
                <w:rFonts w:eastAsia="Batang"/>
                <w:iCs/>
                <w:sz w:val="22"/>
                <w:szCs w:val="22"/>
                <w:lang w:eastAsia="x-none"/>
              </w:rPr>
              <w:t>NW-side additional condition</w:t>
            </w:r>
            <w:r w:rsidRPr="007B59BE">
              <w:rPr>
                <w:rFonts w:eastAsia="DengXian"/>
                <w:iCs/>
                <w:sz w:val="22"/>
                <w:szCs w:val="22"/>
                <w:lang w:eastAsia="zh-CN"/>
              </w:rPr>
              <w:t>s</w:t>
            </w:r>
            <w:r w:rsidRPr="007B59BE">
              <w:rPr>
                <w:rFonts w:eastAsia="Batang"/>
                <w:iCs/>
                <w:sz w:val="22"/>
                <w:szCs w:val="22"/>
                <w:lang w:eastAsia="x-none"/>
              </w:rPr>
              <w:t xml:space="preserve"> with the same associated ID </w:t>
            </w:r>
            <w:r w:rsidRPr="007B59BE">
              <w:rPr>
                <w:rFonts w:eastAsia="DengXian"/>
                <w:iCs/>
                <w:sz w:val="22"/>
                <w:szCs w:val="22"/>
                <w:lang w:eastAsia="zh-CN"/>
              </w:rPr>
              <w:t>are</w:t>
            </w:r>
            <w:r w:rsidRPr="007B59BE">
              <w:rPr>
                <w:rFonts w:eastAsia="Batang"/>
                <w:iCs/>
                <w:sz w:val="22"/>
                <w:szCs w:val="22"/>
                <w:lang w:eastAsia="x-none"/>
              </w:rPr>
              <w:t xml:space="preserve"> </w:t>
            </w:r>
            <w:r w:rsidRPr="007B59BE">
              <w:rPr>
                <w:rFonts w:eastAsia="DengXian"/>
                <w:iCs/>
                <w:sz w:val="22"/>
                <w:szCs w:val="22"/>
                <w:lang w:eastAsia="zh-CN"/>
              </w:rPr>
              <w:t xml:space="preserve">consistent </w:t>
            </w:r>
            <w:r w:rsidRPr="007B59BE">
              <w:rPr>
                <w:rFonts w:eastAsia="Batang"/>
                <w:iCs/>
                <w:sz w:val="22"/>
                <w:szCs w:val="22"/>
                <w:lang w:eastAsia="x-none"/>
              </w:rPr>
              <w:t xml:space="preserve">at least within a cell  </w:t>
            </w:r>
          </w:p>
          <w:p w14:paraId="662C75D5" w14:textId="0DCB0E2A" w:rsidR="005332EB" w:rsidRPr="005332EB" w:rsidRDefault="007B59BE" w:rsidP="007B59BE">
            <w:pPr>
              <w:numPr>
                <w:ilvl w:val="0"/>
                <w:numId w:val="118"/>
              </w:numPr>
              <w:overflowPunct/>
              <w:autoSpaceDE/>
              <w:autoSpaceDN/>
              <w:adjustRightInd/>
              <w:spacing w:after="0" w:line="300" w:lineRule="auto"/>
              <w:contextualSpacing/>
              <w:textAlignment w:val="auto"/>
              <w:rPr>
                <w:rFonts w:ascii="Times" w:eastAsia="Batang" w:hAnsi="Times"/>
                <w:szCs w:val="24"/>
                <w:lang w:eastAsia="x-none"/>
              </w:rPr>
            </w:pPr>
            <w:r w:rsidRPr="007B59BE">
              <w:rPr>
                <w:rFonts w:eastAsia="Batang"/>
                <w:iCs/>
                <w:sz w:val="22"/>
                <w:szCs w:val="22"/>
                <w:lang w:eastAsia="x-none"/>
              </w:rPr>
              <w:t>FFS: whether/how UE assumption can be applicable for multiple cells (including the feasibility study)</w:t>
            </w:r>
          </w:p>
        </w:tc>
      </w:tr>
    </w:tbl>
    <w:p w14:paraId="309CBF71" w14:textId="37C428E1" w:rsidR="007B59BE" w:rsidRPr="00352C30" w:rsidRDefault="007B59BE" w:rsidP="00352C30">
      <w:pPr>
        <w:spacing w:before="240"/>
        <w:jc w:val="both"/>
        <w:rPr>
          <w:sz w:val="22"/>
          <w:lang w:eastAsia="zh-CN"/>
        </w:rPr>
      </w:pPr>
      <w:r w:rsidRPr="00352C30">
        <w:rPr>
          <w:sz w:val="22"/>
          <w:lang w:eastAsia="zh-CN"/>
        </w:rPr>
        <w:t>Considering that there are huge number of cells in the real deployment, if associated ID is applied only at cell level, then it means the UE needs to memorize huge amount of beam settings of all the cells, which means a lot of burden to the UE side and is not feasible.</w:t>
      </w:r>
    </w:p>
    <w:p w14:paraId="5641BE65" w14:textId="2F6CFE0C" w:rsidR="007B59BE" w:rsidRPr="00352C30" w:rsidRDefault="007B59BE" w:rsidP="00352C30">
      <w:pPr>
        <w:spacing w:before="240"/>
        <w:jc w:val="both"/>
        <w:rPr>
          <w:sz w:val="22"/>
          <w:lang w:eastAsia="zh-CN"/>
        </w:rPr>
      </w:pPr>
      <w:r w:rsidRPr="00352C30">
        <w:rPr>
          <w:sz w:val="22"/>
          <w:lang w:eastAsia="zh-CN"/>
        </w:rPr>
        <w:t>Therefore, how to apply the associated ID across different cells should be further discussed.</w:t>
      </w:r>
    </w:p>
    <w:p w14:paraId="47704AE4" w14:textId="65A6743F" w:rsidR="00016195" w:rsidRPr="00036ACE" w:rsidRDefault="00016195" w:rsidP="00016195">
      <w:pPr>
        <w:spacing w:before="120" w:after="0"/>
        <w:jc w:val="both"/>
        <w:rPr>
          <w:b/>
          <w:i/>
          <w:sz w:val="22"/>
          <w:szCs w:val="22"/>
        </w:rPr>
      </w:pPr>
      <w:r w:rsidRPr="00036ACE">
        <w:rPr>
          <w:b/>
          <w:i/>
          <w:sz w:val="22"/>
          <w:szCs w:val="22"/>
        </w:rPr>
        <w:t>Proposal</w:t>
      </w:r>
      <w:r>
        <w:rPr>
          <w:b/>
          <w:i/>
          <w:sz w:val="22"/>
          <w:szCs w:val="22"/>
        </w:rPr>
        <w:t xml:space="preserve"> </w:t>
      </w:r>
      <w:r w:rsidR="00537058">
        <w:rPr>
          <w:b/>
          <w:i/>
          <w:sz w:val="22"/>
          <w:szCs w:val="22"/>
        </w:rPr>
        <w:t>19</w:t>
      </w:r>
      <w:r w:rsidRPr="00036ACE">
        <w:rPr>
          <w:b/>
          <w:i/>
          <w:sz w:val="22"/>
          <w:szCs w:val="22"/>
        </w:rPr>
        <w:t>:</w:t>
      </w:r>
    </w:p>
    <w:p w14:paraId="2FA6B58B" w14:textId="2BC89984" w:rsidR="005332EB" w:rsidRPr="00AA6609" w:rsidRDefault="007B59BE" w:rsidP="00C34A14">
      <w:pPr>
        <w:pStyle w:val="aff0"/>
        <w:numPr>
          <w:ilvl w:val="0"/>
          <w:numId w:val="9"/>
        </w:numPr>
        <w:spacing w:before="120"/>
        <w:ind w:firstLine="0"/>
        <w:jc w:val="both"/>
        <w:rPr>
          <w:rFonts w:ascii="Times New Roman" w:hAnsi="Times New Roman"/>
          <w:i/>
        </w:rPr>
      </w:pPr>
      <w:r>
        <w:rPr>
          <w:rFonts w:ascii="Times New Roman" w:eastAsiaTheme="minorEastAsia" w:hAnsi="Times New Roman"/>
          <w:i/>
          <w:lang w:eastAsia="zh-CN"/>
        </w:rPr>
        <w:t xml:space="preserve">RAN1 to further discuss </w:t>
      </w:r>
      <w:r w:rsidR="00CE7447">
        <w:rPr>
          <w:rFonts w:ascii="Times New Roman" w:eastAsiaTheme="minorEastAsia" w:hAnsi="Times New Roman"/>
          <w:i/>
          <w:lang w:eastAsia="zh-CN"/>
        </w:rPr>
        <w:t>whether/</w:t>
      </w:r>
      <w:r>
        <w:rPr>
          <w:rFonts w:ascii="Times New Roman" w:eastAsiaTheme="minorEastAsia" w:hAnsi="Times New Roman"/>
          <w:i/>
          <w:lang w:eastAsia="zh-CN"/>
        </w:rPr>
        <w:t>how to apply associated ID across different cells</w:t>
      </w:r>
      <w:r w:rsidR="005332EB" w:rsidRPr="00AA6609">
        <w:rPr>
          <w:rFonts w:ascii="Times New Roman" w:hAnsi="Times New Roman"/>
          <w:i/>
        </w:rPr>
        <w:t>.</w:t>
      </w:r>
    </w:p>
    <w:p w14:paraId="3CD11348" w14:textId="77777777" w:rsidR="00551FE3" w:rsidRDefault="00551FE3" w:rsidP="007F1B19">
      <w:pPr>
        <w:spacing w:before="120" w:after="0"/>
        <w:jc w:val="both"/>
        <w:rPr>
          <w:sz w:val="22"/>
          <w:szCs w:val="22"/>
        </w:rPr>
      </w:pPr>
    </w:p>
    <w:p w14:paraId="60C48A9D" w14:textId="77777777" w:rsidR="00551FE3" w:rsidRDefault="00551FE3" w:rsidP="00551FE3">
      <w:pPr>
        <w:pStyle w:val="1"/>
        <w:numPr>
          <w:ilvl w:val="0"/>
          <w:numId w:val="5"/>
        </w:numPr>
      </w:pPr>
      <w:r>
        <w:t>Conclusion</w:t>
      </w:r>
    </w:p>
    <w:p w14:paraId="6C440067" w14:textId="77777777" w:rsidR="00551FE3" w:rsidRDefault="00551FE3" w:rsidP="007F1B19">
      <w:pPr>
        <w:spacing w:before="120" w:after="0"/>
        <w:jc w:val="both"/>
        <w:rPr>
          <w:sz w:val="22"/>
          <w:szCs w:val="22"/>
        </w:rPr>
      </w:pPr>
    </w:p>
    <w:p w14:paraId="1DED7D0A" w14:textId="09631ECB" w:rsidR="001645EC" w:rsidRDefault="001645EC" w:rsidP="001645EC">
      <w:pPr>
        <w:spacing w:before="120" w:after="0"/>
        <w:jc w:val="both"/>
        <w:rPr>
          <w:sz w:val="22"/>
          <w:szCs w:val="22"/>
        </w:rPr>
      </w:pPr>
      <w:r>
        <w:rPr>
          <w:sz w:val="22"/>
          <w:szCs w:val="22"/>
        </w:rPr>
        <w:t>In conclusion, we have the following proposals on specification support on AI/ML for beam management in Rel-19.</w:t>
      </w:r>
    </w:p>
    <w:p w14:paraId="4A71055D" w14:textId="77777777" w:rsidR="00604011" w:rsidRDefault="00604011" w:rsidP="007F1B19">
      <w:pPr>
        <w:spacing w:before="120" w:after="0"/>
        <w:jc w:val="both"/>
        <w:rPr>
          <w:sz w:val="22"/>
          <w:szCs w:val="22"/>
        </w:rPr>
      </w:pPr>
    </w:p>
    <w:p w14:paraId="02D69AE7" w14:textId="77777777" w:rsidR="002D09A2" w:rsidRPr="002D09A2" w:rsidRDefault="002D09A2" w:rsidP="002D09A2">
      <w:pPr>
        <w:spacing w:before="120" w:after="0"/>
        <w:jc w:val="both"/>
        <w:rPr>
          <w:b/>
          <w:bCs/>
          <w:i/>
          <w:iCs/>
          <w:sz w:val="22"/>
          <w:szCs w:val="22"/>
          <w:u w:val="single"/>
        </w:rPr>
      </w:pPr>
      <w:r w:rsidRPr="002D09A2">
        <w:rPr>
          <w:b/>
          <w:bCs/>
          <w:i/>
          <w:iCs/>
          <w:sz w:val="22"/>
          <w:szCs w:val="22"/>
          <w:u w:val="single"/>
        </w:rPr>
        <w:t>Training data collection</w:t>
      </w:r>
    </w:p>
    <w:p w14:paraId="29557379" w14:textId="77777777" w:rsidR="00604011" w:rsidRDefault="00604011" w:rsidP="007F1B19">
      <w:pPr>
        <w:spacing w:before="120" w:after="0"/>
        <w:jc w:val="both"/>
        <w:rPr>
          <w:sz w:val="22"/>
          <w:szCs w:val="22"/>
          <w:lang w:val="en-US"/>
        </w:rPr>
      </w:pPr>
    </w:p>
    <w:p w14:paraId="1B7DF19A" w14:textId="77777777" w:rsidR="00057C02" w:rsidRPr="00036ACE" w:rsidRDefault="00057C02" w:rsidP="00057C02">
      <w:pPr>
        <w:spacing w:before="120" w:after="0"/>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49AA6B59" w14:textId="77777777" w:rsidR="00057C02" w:rsidRDefault="00057C02" w:rsidP="00057C02">
      <w:pPr>
        <w:pStyle w:val="aff0"/>
        <w:numPr>
          <w:ilvl w:val="0"/>
          <w:numId w:val="9"/>
        </w:numPr>
        <w:spacing w:before="120"/>
        <w:ind w:firstLine="0"/>
        <w:jc w:val="both"/>
        <w:rPr>
          <w:rFonts w:ascii="Times New Roman" w:hAnsi="Times New Roman"/>
          <w:i/>
        </w:rPr>
      </w:pPr>
      <w:r>
        <w:rPr>
          <w:rFonts w:ascii="Times New Roman" w:hAnsi="Times New Roman"/>
          <w:i/>
        </w:rPr>
        <w:t>Regarding training data collection, RAN1 to further discuss the reference signal configuration details for BM Case-2, i.e., how to configure the prediction window with Set A and how to configure the measurement window with Set B.</w:t>
      </w:r>
    </w:p>
    <w:p w14:paraId="551A21D2" w14:textId="77777777" w:rsidR="00057C02" w:rsidRPr="00036ACE" w:rsidRDefault="00057C02" w:rsidP="00057C02">
      <w:pPr>
        <w:spacing w:before="120" w:after="0"/>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66906A1A" w14:textId="77777777" w:rsidR="00057C02" w:rsidRDefault="00057C02" w:rsidP="00057C02">
      <w:pPr>
        <w:pStyle w:val="aff0"/>
        <w:numPr>
          <w:ilvl w:val="0"/>
          <w:numId w:val="9"/>
        </w:numPr>
        <w:spacing w:before="120"/>
        <w:ind w:firstLine="0"/>
        <w:jc w:val="both"/>
        <w:rPr>
          <w:rFonts w:ascii="Times New Roman" w:hAnsi="Times New Roman"/>
          <w:i/>
        </w:rPr>
      </w:pPr>
      <w:r>
        <w:rPr>
          <w:rFonts w:ascii="Times New Roman" w:hAnsi="Times New Roman"/>
          <w:i/>
        </w:rPr>
        <w:lastRenderedPageBreak/>
        <w:t>For training data collection, at least the following information should be included:</w:t>
      </w:r>
    </w:p>
    <w:p w14:paraId="4D43481A" w14:textId="77777777" w:rsidR="00057C02" w:rsidRDefault="00057C02" w:rsidP="00057C02">
      <w:pPr>
        <w:pStyle w:val="aff0"/>
        <w:numPr>
          <w:ilvl w:val="1"/>
          <w:numId w:val="9"/>
        </w:numPr>
        <w:spacing w:before="120"/>
        <w:jc w:val="both"/>
        <w:rPr>
          <w:rFonts w:ascii="Times New Roman" w:hAnsi="Times New Roman"/>
          <w:i/>
        </w:rPr>
      </w:pPr>
      <w:r>
        <w:rPr>
          <w:rFonts w:ascii="Times New Roman" w:hAnsi="Times New Roman"/>
          <w:i/>
        </w:rPr>
        <w:t>Reference signal ID</w:t>
      </w:r>
    </w:p>
    <w:p w14:paraId="2931F36D" w14:textId="77777777" w:rsidR="00057C02" w:rsidRDefault="00057C02" w:rsidP="00057C02">
      <w:pPr>
        <w:pStyle w:val="aff0"/>
        <w:numPr>
          <w:ilvl w:val="1"/>
          <w:numId w:val="9"/>
        </w:numPr>
        <w:spacing w:before="120"/>
        <w:jc w:val="both"/>
        <w:rPr>
          <w:rFonts w:ascii="Times New Roman" w:hAnsi="Times New Roman"/>
          <w:i/>
        </w:rPr>
      </w:pPr>
      <w:r>
        <w:rPr>
          <w:rFonts w:ascii="Times New Roman" w:hAnsi="Times New Roman"/>
          <w:i/>
        </w:rPr>
        <w:t>Beam quality, e.g., L1-RSRP</w:t>
      </w:r>
    </w:p>
    <w:p w14:paraId="7C54583D" w14:textId="77777777" w:rsidR="00057C02" w:rsidRPr="00036ACE" w:rsidRDefault="00057C02" w:rsidP="00057C02">
      <w:pPr>
        <w:spacing w:before="120" w:after="0"/>
        <w:jc w:val="both"/>
        <w:rPr>
          <w:b/>
          <w:i/>
          <w:sz w:val="22"/>
          <w:szCs w:val="22"/>
        </w:rPr>
      </w:pPr>
      <w:r w:rsidRPr="00036ACE">
        <w:rPr>
          <w:b/>
          <w:i/>
          <w:sz w:val="22"/>
          <w:szCs w:val="22"/>
        </w:rPr>
        <w:t>Proposal</w:t>
      </w:r>
      <w:r>
        <w:rPr>
          <w:b/>
          <w:i/>
          <w:sz w:val="22"/>
          <w:szCs w:val="22"/>
        </w:rPr>
        <w:t xml:space="preserve"> 3</w:t>
      </w:r>
      <w:r w:rsidRPr="00036ACE">
        <w:rPr>
          <w:b/>
          <w:i/>
          <w:sz w:val="22"/>
          <w:szCs w:val="22"/>
        </w:rPr>
        <w:t>:</w:t>
      </w:r>
    </w:p>
    <w:p w14:paraId="4ACA0C7A" w14:textId="77777777" w:rsidR="00057C02" w:rsidRDefault="00057C02" w:rsidP="00057C02">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the model input data and the ground truth data should be included. Whether and how to map/associate the model input data with the ground truth data could be further discussed per sub-use case for beam management.</w:t>
      </w:r>
    </w:p>
    <w:p w14:paraId="444D88F3" w14:textId="77777777" w:rsidR="00057C02" w:rsidRPr="00036ACE" w:rsidRDefault="00057C02" w:rsidP="00057C02">
      <w:pPr>
        <w:spacing w:before="120" w:after="0"/>
        <w:jc w:val="both"/>
        <w:rPr>
          <w:b/>
          <w:i/>
          <w:sz w:val="22"/>
          <w:szCs w:val="22"/>
        </w:rPr>
      </w:pPr>
      <w:r w:rsidRPr="00036ACE">
        <w:rPr>
          <w:b/>
          <w:i/>
          <w:sz w:val="22"/>
          <w:szCs w:val="22"/>
        </w:rPr>
        <w:t>Proposal</w:t>
      </w:r>
      <w:r>
        <w:rPr>
          <w:b/>
          <w:i/>
          <w:sz w:val="22"/>
          <w:szCs w:val="22"/>
        </w:rPr>
        <w:t xml:space="preserve"> 4</w:t>
      </w:r>
      <w:r w:rsidRPr="00036ACE">
        <w:rPr>
          <w:b/>
          <w:i/>
          <w:sz w:val="22"/>
          <w:szCs w:val="22"/>
        </w:rPr>
        <w:t>:</w:t>
      </w:r>
    </w:p>
    <w:p w14:paraId="6D8BA9F1" w14:textId="77777777" w:rsidR="00057C02" w:rsidRDefault="00057C02" w:rsidP="00057C02">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with UE side model, when one associated ID is configured, the associated ID should be collected into the dataset. When two associated IDs are configured, both associated IDs should be collected into the dataset.</w:t>
      </w:r>
    </w:p>
    <w:p w14:paraId="22037053" w14:textId="77777777" w:rsidR="00057C02" w:rsidRPr="00036ACE" w:rsidRDefault="00057C02" w:rsidP="00057C02">
      <w:pPr>
        <w:spacing w:before="120" w:after="0"/>
        <w:jc w:val="both"/>
        <w:rPr>
          <w:b/>
          <w:i/>
          <w:sz w:val="22"/>
          <w:szCs w:val="22"/>
        </w:rPr>
      </w:pPr>
      <w:r w:rsidRPr="00036ACE">
        <w:rPr>
          <w:b/>
          <w:i/>
          <w:sz w:val="22"/>
          <w:szCs w:val="22"/>
        </w:rPr>
        <w:t>Proposal</w:t>
      </w:r>
      <w:r>
        <w:rPr>
          <w:b/>
          <w:i/>
          <w:sz w:val="22"/>
          <w:szCs w:val="22"/>
        </w:rPr>
        <w:t xml:space="preserve"> 5</w:t>
      </w:r>
      <w:r w:rsidRPr="00036ACE">
        <w:rPr>
          <w:b/>
          <w:i/>
          <w:sz w:val="22"/>
          <w:szCs w:val="22"/>
        </w:rPr>
        <w:t>:</w:t>
      </w:r>
    </w:p>
    <w:p w14:paraId="78F8D7AC" w14:textId="77777777" w:rsidR="00057C02" w:rsidRDefault="00057C02" w:rsidP="00057C02">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RAN1 to further discuss the quantization for the model input data and ground truth data.</w:t>
      </w:r>
      <w:r w:rsidRPr="000A7F26">
        <w:t xml:space="preserve"> </w:t>
      </w:r>
      <w:r>
        <w:rPr>
          <w:rFonts w:ascii="Times New Roman" w:hAnsi="Times New Roman"/>
          <w:i/>
        </w:rPr>
        <w:t>H</w:t>
      </w:r>
      <w:r w:rsidRPr="000A7F26">
        <w:rPr>
          <w:rFonts w:ascii="Times New Roman" w:hAnsi="Times New Roman"/>
          <w:i/>
        </w:rPr>
        <w:t>igh-resolution quantization and non-differential RSRP could be considered</w:t>
      </w:r>
      <w:r>
        <w:rPr>
          <w:rFonts w:ascii="Times New Roman" w:hAnsi="Times New Roman"/>
          <w:i/>
        </w:rPr>
        <w:t>.</w:t>
      </w:r>
    </w:p>
    <w:p w14:paraId="442B10C5" w14:textId="77777777" w:rsidR="00057C02" w:rsidRPr="00036ACE" w:rsidRDefault="00057C02" w:rsidP="00057C02">
      <w:pPr>
        <w:spacing w:before="120" w:after="0"/>
        <w:jc w:val="both"/>
        <w:rPr>
          <w:b/>
          <w:i/>
          <w:sz w:val="22"/>
          <w:szCs w:val="22"/>
        </w:rPr>
      </w:pPr>
      <w:r w:rsidRPr="00036ACE">
        <w:rPr>
          <w:b/>
          <w:i/>
          <w:sz w:val="22"/>
          <w:szCs w:val="22"/>
        </w:rPr>
        <w:t>Proposal</w:t>
      </w:r>
      <w:r>
        <w:rPr>
          <w:b/>
          <w:i/>
          <w:sz w:val="22"/>
          <w:szCs w:val="22"/>
        </w:rPr>
        <w:t xml:space="preserve"> 6</w:t>
      </w:r>
      <w:r w:rsidRPr="00036ACE">
        <w:rPr>
          <w:b/>
          <w:i/>
          <w:sz w:val="22"/>
          <w:szCs w:val="22"/>
        </w:rPr>
        <w:t>:</w:t>
      </w:r>
    </w:p>
    <w:p w14:paraId="432F29F0" w14:textId="77777777" w:rsidR="00057C02" w:rsidRDefault="00057C02" w:rsidP="00057C02">
      <w:pPr>
        <w:pStyle w:val="aff0"/>
        <w:numPr>
          <w:ilvl w:val="0"/>
          <w:numId w:val="9"/>
        </w:numPr>
        <w:spacing w:before="120"/>
        <w:ind w:firstLine="0"/>
        <w:jc w:val="both"/>
        <w:rPr>
          <w:rFonts w:ascii="Times New Roman" w:hAnsi="Times New Roman"/>
          <w:i/>
        </w:rPr>
      </w:pPr>
      <w:r>
        <w:rPr>
          <w:rFonts w:ascii="Times New Roman" w:hAnsi="Times New Roman"/>
          <w:i/>
        </w:rPr>
        <w:t>Regarding training data collection, the same UE Rx beam should be applied to the measurements on the reference signals for model input data (Set B) and the measurements on the reference signals for ground truth data (Set A).</w:t>
      </w:r>
    </w:p>
    <w:p w14:paraId="051789D5" w14:textId="77777777" w:rsidR="00057C02" w:rsidRPr="00036ACE" w:rsidRDefault="00057C02" w:rsidP="00057C02">
      <w:pPr>
        <w:spacing w:before="120" w:after="0"/>
        <w:jc w:val="both"/>
        <w:rPr>
          <w:b/>
          <w:i/>
          <w:sz w:val="22"/>
          <w:szCs w:val="22"/>
        </w:rPr>
      </w:pPr>
      <w:r w:rsidRPr="00036ACE">
        <w:rPr>
          <w:b/>
          <w:i/>
          <w:sz w:val="22"/>
          <w:szCs w:val="22"/>
        </w:rPr>
        <w:t>Proposal</w:t>
      </w:r>
      <w:r>
        <w:rPr>
          <w:b/>
          <w:i/>
          <w:sz w:val="22"/>
          <w:szCs w:val="22"/>
        </w:rPr>
        <w:t xml:space="preserve"> 7</w:t>
      </w:r>
      <w:r w:rsidRPr="00036ACE">
        <w:rPr>
          <w:b/>
          <w:i/>
          <w:sz w:val="22"/>
          <w:szCs w:val="22"/>
        </w:rPr>
        <w:t>:</w:t>
      </w:r>
    </w:p>
    <w:p w14:paraId="730F70AA" w14:textId="77777777" w:rsidR="00057C02" w:rsidRDefault="00057C02" w:rsidP="00057C02">
      <w:pPr>
        <w:pStyle w:val="aff0"/>
        <w:numPr>
          <w:ilvl w:val="0"/>
          <w:numId w:val="9"/>
        </w:numPr>
        <w:spacing w:before="120"/>
        <w:ind w:firstLine="0"/>
        <w:jc w:val="both"/>
        <w:rPr>
          <w:rFonts w:ascii="Times New Roman" w:hAnsi="Times New Roman"/>
          <w:i/>
        </w:rPr>
      </w:pPr>
      <w:r>
        <w:rPr>
          <w:rFonts w:ascii="Times New Roman" w:hAnsi="Times New Roman"/>
          <w:i/>
        </w:rPr>
        <w:t>Regarding training data collection, repetition of the reference signals could be considered to improve the measurement accuracy, and the same UE Rx beam should be maintained during the measurement.</w:t>
      </w:r>
    </w:p>
    <w:p w14:paraId="3B411087" w14:textId="77777777" w:rsidR="00293894" w:rsidRDefault="00293894" w:rsidP="007F1B19">
      <w:pPr>
        <w:spacing w:before="120" w:after="0"/>
        <w:jc w:val="both"/>
        <w:rPr>
          <w:sz w:val="22"/>
          <w:szCs w:val="22"/>
          <w:lang w:val="en-US"/>
        </w:rPr>
      </w:pPr>
    </w:p>
    <w:p w14:paraId="51CA68B8" w14:textId="46A608DF" w:rsidR="002D09A2" w:rsidRPr="002D09A2" w:rsidRDefault="002D09A2" w:rsidP="002D09A2">
      <w:pPr>
        <w:spacing w:before="120" w:after="0"/>
        <w:jc w:val="both"/>
        <w:rPr>
          <w:b/>
          <w:bCs/>
          <w:i/>
          <w:iCs/>
          <w:sz w:val="22"/>
          <w:szCs w:val="22"/>
          <w:u w:val="single"/>
        </w:rPr>
      </w:pPr>
      <w:r>
        <w:rPr>
          <w:b/>
          <w:bCs/>
          <w:i/>
          <w:iCs/>
          <w:sz w:val="22"/>
          <w:szCs w:val="22"/>
          <w:u w:val="single"/>
        </w:rPr>
        <w:t>UE side model: inference</w:t>
      </w:r>
    </w:p>
    <w:p w14:paraId="420F8405" w14:textId="77777777" w:rsidR="00604011" w:rsidRDefault="00604011" w:rsidP="007F1B19">
      <w:pPr>
        <w:spacing w:before="120" w:after="0"/>
        <w:jc w:val="both"/>
        <w:rPr>
          <w:sz w:val="22"/>
          <w:szCs w:val="22"/>
          <w:lang w:val="en-US"/>
        </w:rPr>
      </w:pPr>
    </w:p>
    <w:p w14:paraId="60FAB96B" w14:textId="77777777" w:rsidR="00057C02" w:rsidRPr="00036ACE" w:rsidRDefault="00057C02" w:rsidP="00057C02">
      <w:pPr>
        <w:spacing w:before="120" w:after="0"/>
        <w:jc w:val="both"/>
        <w:rPr>
          <w:b/>
          <w:i/>
          <w:sz w:val="22"/>
          <w:szCs w:val="22"/>
        </w:rPr>
      </w:pPr>
      <w:r w:rsidRPr="00036ACE">
        <w:rPr>
          <w:b/>
          <w:i/>
          <w:sz w:val="22"/>
          <w:szCs w:val="22"/>
        </w:rPr>
        <w:t>Proposal</w:t>
      </w:r>
      <w:r>
        <w:rPr>
          <w:b/>
          <w:i/>
          <w:sz w:val="22"/>
          <w:szCs w:val="22"/>
        </w:rPr>
        <w:t xml:space="preserve"> 8</w:t>
      </w:r>
      <w:r w:rsidRPr="00036ACE">
        <w:rPr>
          <w:b/>
          <w:i/>
          <w:sz w:val="22"/>
          <w:szCs w:val="22"/>
        </w:rPr>
        <w:t>:</w:t>
      </w:r>
    </w:p>
    <w:p w14:paraId="0DA8377C" w14:textId="77777777" w:rsidR="00057C02" w:rsidRDefault="00057C02" w:rsidP="00057C02">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RAN1 to discuss beam indication enhancement, for example, TCI states of multiple time instances could be indicated via one DCI.</w:t>
      </w:r>
    </w:p>
    <w:p w14:paraId="4BD06FAB" w14:textId="77777777" w:rsidR="00537058" w:rsidRDefault="00537058" w:rsidP="007F1B19">
      <w:pPr>
        <w:spacing w:before="120" w:after="0"/>
        <w:jc w:val="both"/>
        <w:rPr>
          <w:sz w:val="22"/>
          <w:szCs w:val="22"/>
          <w:lang w:val="en-US"/>
        </w:rPr>
      </w:pPr>
    </w:p>
    <w:p w14:paraId="27A4ECE3" w14:textId="3809DDA8" w:rsidR="00604011" w:rsidRPr="002D09A2" w:rsidRDefault="00604011" w:rsidP="00604011">
      <w:pPr>
        <w:spacing w:before="120" w:after="0"/>
        <w:jc w:val="both"/>
        <w:rPr>
          <w:b/>
          <w:bCs/>
          <w:i/>
          <w:iCs/>
          <w:sz w:val="22"/>
          <w:szCs w:val="22"/>
          <w:u w:val="single"/>
        </w:rPr>
      </w:pPr>
      <w:r>
        <w:rPr>
          <w:b/>
          <w:bCs/>
          <w:i/>
          <w:iCs/>
          <w:sz w:val="22"/>
          <w:szCs w:val="22"/>
          <w:u w:val="single"/>
        </w:rPr>
        <w:t>UE side model: performance monitoring</w:t>
      </w:r>
    </w:p>
    <w:p w14:paraId="3C80BD1F" w14:textId="77777777" w:rsidR="007134CF" w:rsidRDefault="007134CF" w:rsidP="007F1B19">
      <w:pPr>
        <w:spacing w:before="120" w:after="0"/>
        <w:jc w:val="both"/>
        <w:rPr>
          <w:sz w:val="22"/>
          <w:szCs w:val="22"/>
          <w:lang w:val="en-US"/>
        </w:rPr>
      </w:pPr>
    </w:p>
    <w:p w14:paraId="7662B820" w14:textId="77777777" w:rsidR="00057C02" w:rsidRPr="00036ACE" w:rsidRDefault="00057C02" w:rsidP="00057C02">
      <w:pPr>
        <w:spacing w:before="120" w:after="0"/>
        <w:jc w:val="both"/>
        <w:rPr>
          <w:b/>
          <w:i/>
          <w:sz w:val="22"/>
          <w:szCs w:val="22"/>
        </w:rPr>
      </w:pPr>
      <w:r>
        <w:rPr>
          <w:b/>
          <w:i/>
          <w:sz w:val="22"/>
          <w:szCs w:val="22"/>
        </w:rPr>
        <w:t>Proposal 9:</w:t>
      </w:r>
    </w:p>
    <w:p w14:paraId="443E98BD" w14:textId="77777777" w:rsidR="00057C02" w:rsidRDefault="00057C02" w:rsidP="00057C02">
      <w:pPr>
        <w:pStyle w:val="aff0"/>
        <w:numPr>
          <w:ilvl w:val="0"/>
          <w:numId w:val="9"/>
        </w:numPr>
        <w:spacing w:before="120"/>
        <w:ind w:firstLine="0"/>
        <w:jc w:val="both"/>
        <w:rPr>
          <w:rFonts w:ascii="Times New Roman" w:hAnsi="Times New Roman"/>
          <w:i/>
        </w:rPr>
      </w:pPr>
      <w:r w:rsidRPr="00803BDC">
        <w:rPr>
          <w:rFonts w:ascii="Times New Roman" w:hAnsi="Times New Roman"/>
          <w:i/>
        </w:rPr>
        <w:t>Regarding UE-assisted performance monitoring for UE side model</w:t>
      </w:r>
      <w:r>
        <w:rPr>
          <w:rFonts w:ascii="Times New Roman" w:hAnsi="Times New Roman"/>
          <w:i/>
        </w:rPr>
        <w:t xml:space="preserve">, when </w:t>
      </w:r>
      <w:r w:rsidRPr="00E9050E">
        <w:rPr>
          <w:rFonts w:ascii="Times New Roman" w:hAnsi="Times New Roman"/>
          <w:i/>
        </w:rPr>
        <w:t xml:space="preserve">the size of the </w:t>
      </w:r>
      <w:r>
        <w:rPr>
          <w:rFonts w:ascii="Times New Roman" w:hAnsi="Times New Roman"/>
          <w:i/>
        </w:rPr>
        <w:t xml:space="preserve">resource set for </w:t>
      </w:r>
      <w:r w:rsidRPr="00E9050E">
        <w:rPr>
          <w:rFonts w:ascii="Times New Roman" w:hAnsi="Times New Roman"/>
          <w:i/>
        </w:rPr>
        <w:t xml:space="preserve">monitoring is </w:t>
      </w:r>
      <w:r>
        <w:rPr>
          <w:rFonts w:ascii="Times New Roman" w:hAnsi="Times New Roman"/>
          <w:i/>
        </w:rPr>
        <w:t>smaller than</w:t>
      </w:r>
      <w:r w:rsidRPr="00E9050E">
        <w:rPr>
          <w:rFonts w:ascii="Times New Roman" w:hAnsi="Times New Roman"/>
          <w:i/>
        </w:rPr>
        <w:t xml:space="preserve"> the size of Set A</w:t>
      </w:r>
      <w:r w:rsidRPr="00A33459">
        <w:rPr>
          <w:rFonts w:ascii="Times New Roman" w:hAnsi="Times New Roman"/>
          <w:i/>
        </w:rPr>
        <w:t>, explicit mapping between the RS in the resource set for monitoring and Set A beams should be configured to the UE</w:t>
      </w:r>
      <w:r>
        <w:rPr>
          <w:rFonts w:ascii="Times New Roman" w:hAnsi="Times New Roman"/>
          <w:i/>
        </w:rPr>
        <w:t>.</w:t>
      </w:r>
    </w:p>
    <w:p w14:paraId="19481AA0" w14:textId="77777777" w:rsidR="00057C02" w:rsidRPr="00036ACE" w:rsidRDefault="00057C02" w:rsidP="00057C02">
      <w:pPr>
        <w:spacing w:before="120" w:after="0"/>
        <w:jc w:val="both"/>
        <w:rPr>
          <w:b/>
          <w:i/>
          <w:sz w:val="22"/>
          <w:szCs w:val="22"/>
        </w:rPr>
      </w:pPr>
      <w:r>
        <w:rPr>
          <w:b/>
          <w:i/>
          <w:sz w:val="22"/>
          <w:szCs w:val="22"/>
        </w:rPr>
        <w:t>Proposal 10:</w:t>
      </w:r>
    </w:p>
    <w:p w14:paraId="7E32285D" w14:textId="77777777" w:rsidR="00057C02" w:rsidRDefault="00057C02" w:rsidP="00057C02">
      <w:pPr>
        <w:pStyle w:val="aff0"/>
        <w:numPr>
          <w:ilvl w:val="0"/>
          <w:numId w:val="9"/>
        </w:numPr>
        <w:spacing w:before="120"/>
        <w:ind w:firstLine="0"/>
        <w:jc w:val="both"/>
        <w:rPr>
          <w:rFonts w:ascii="Times New Roman" w:hAnsi="Times New Roman"/>
          <w:i/>
        </w:rPr>
      </w:pPr>
      <w:r w:rsidRPr="00076230">
        <w:rPr>
          <w:rFonts w:ascii="Times New Roman" w:hAnsi="Times New Roman"/>
          <w:i/>
        </w:rPr>
        <w:t xml:space="preserve">Regarding </w:t>
      </w:r>
      <w:r w:rsidRPr="00803BDC">
        <w:rPr>
          <w:rFonts w:ascii="Times New Roman" w:hAnsi="Times New Roman"/>
          <w:i/>
        </w:rPr>
        <w:t>UE-assisted performance monitoring for UE side model</w:t>
      </w:r>
      <w:r w:rsidRPr="00076230">
        <w:rPr>
          <w:rFonts w:ascii="Times New Roman" w:hAnsi="Times New Roman"/>
          <w:i/>
        </w:rPr>
        <w:t>,</w:t>
      </w:r>
      <w:r>
        <w:rPr>
          <w:rFonts w:ascii="Times New Roman" w:hAnsi="Times New Roman"/>
          <w:i/>
        </w:rPr>
        <w:t xml:space="preserve"> when </w:t>
      </w:r>
      <w:r w:rsidRPr="00E9050E">
        <w:rPr>
          <w:rFonts w:ascii="Times New Roman" w:hAnsi="Times New Roman"/>
          <w:i/>
        </w:rPr>
        <w:t xml:space="preserve">the size of the </w:t>
      </w:r>
      <w:r>
        <w:rPr>
          <w:rFonts w:ascii="Times New Roman" w:hAnsi="Times New Roman"/>
          <w:i/>
        </w:rPr>
        <w:t xml:space="preserve">resource set for </w:t>
      </w:r>
      <w:r w:rsidRPr="00E9050E">
        <w:rPr>
          <w:rFonts w:ascii="Times New Roman" w:hAnsi="Times New Roman"/>
          <w:i/>
        </w:rPr>
        <w:t xml:space="preserve">monitoring is </w:t>
      </w:r>
      <w:r>
        <w:rPr>
          <w:rFonts w:ascii="Times New Roman" w:hAnsi="Times New Roman"/>
          <w:i/>
        </w:rPr>
        <w:t>smaller than</w:t>
      </w:r>
      <w:r w:rsidRPr="00E9050E">
        <w:rPr>
          <w:rFonts w:ascii="Times New Roman" w:hAnsi="Times New Roman"/>
          <w:i/>
        </w:rPr>
        <w:t xml:space="preserve"> the size of Set A</w:t>
      </w:r>
      <w:r>
        <w:rPr>
          <w:rFonts w:ascii="Times New Roman" w:hAnsi="Times New Roman"/>
          <w:i/>
        </w:rPr>
        <w:t>, i.e., a subset of Set A is configured as the resource set for monitoring, the performance metric, e.g., beam prediction accuracy could be determined based on the subset of Set A.</w:t>
      </w:r>
    </w:p>
    <w:p w14:paraId="3BA9B134" w14:textId="77777777" w:rsidR="00057C02" w:rsidRPr="00036ACE" w:rsidRDefault="00057C02" w:rsidP="00057C02">
      <w:pPr>
        <w:spacing w:before="120" w:after="0"/>
        <w:jc w:val="both"/>
        <w:rPr>
          <w:b/>
          <w:i/>
          <w:sz w:val="22"/>
          <w:szCs w:val="22"/>
        </w:rPr>
      </w:pPr>
      <w:r>
        <w:rPr>
          <w:b/>
          <w:i/>
          <w:sz w:val="22"/>
          <w:szCs w:val="22"/>
        </w:rPr>
        <w:t>Proposal 11:</w:t>
      </w:r>
    </w:p>
    <w:p w14:paraId="77FFE97C" w14:textId="77777777" w:rsidR="00057C02" w:rsidRDefault="00057C02" w:rsidP="00057C02">
      <w:pPr>
        <w:pStyle w:val="aff0"/>
        <w:numPr>
          <w:ilvl w:val="0"/>
          <w:numId w:val="9"/>
        </w:numPr>
        <w:spacing w:before="120"/>
        <w:ind w:firstLine="0"/>
        <w:jc w:val="both"/>
        <w:rPr>
          <w:rFonts w:ascii="Times New Roman" w:hAnsi="Times New Roman"/>
          <w:i/>
        </w:rPr>
      </w:pPr>
      <w:r w:rsidRPr="00803BDC">
        <w:rPr>
          <w:rFonts w:ascii="Times New Roman" w:hAnsi="Times New Roman"/>
          <w:i/>
        </w:rPr>
        <w:lastRenderedPageBreak/>
        <w:t xml:space="preserve">Regarding UE-assisted performance monitoring for </w:t>
      </w:r>
      <w:r>
        <w:rPr>
          <w:rFonts w:ascii="Times New Roman" w:hAnsi="Times New Roman"/>
          <w:i/>
        </w:rPr>
        <w:t xml:space="preserve">BM Case-1 with </w:t>
      </w:r>
      <w:r w:rsidRPr="00803BDC">
        <w:rPr>
          <w:rFonts w:ascii="Times New Roman" w:hAnsi="Times New Roman"/>
          <w:i/>
        </w:rPr>
        <w:t>UE side model</w:t>
      </w:r>
      <w:r>
        <w:rPr>
          <w:rFonts w:ascii="Times New Roman" w:hAnsi="Times New Roman"/>
          <w:i/>
        </w:rPr>
        <w:t>, t</w:t>
      </w:r>
      <w:r w:rsidRPr="00252ACD">
        <w:rPr>
          <w:rFonts w:ascii="Times New Roman" w:hAnsi="Times New Roman"/>
          <w:i/>
        </w:rPr>
        <w:t xml:space="preserve">he </w:t>
      </w:r>
      <w:r>
        <w:rPr>
          <w:rFonts w:ascii="Times New Roman" w:hAnsi="Times New Roman"/>
          <w:i/>
        </w:rPr>
        <w:t xml:space="preserve">time </w:t>
      </w:r>
      <w:r w:rsidRPr="00252ACD">
        <w:rPr>
          <w:rFonts w:ascii="Times New Roman" w:hAnsi="Times New Roman"/>
          <w:i/>
        </w:rPr>
        <w:t>interval between the Set B transmission and the transmission of the resource set for monitoring should be within certain threshold, e.g., X symbols/slots, to guarantee the accuracy of performance metric calculation</w:t>
      </w:r>
      <w:r>
        <w:rPr>
          <w:rFonts w:ascii="Times New Roman" w:hAnsi="Times New Roman"/>
          <w:i/>
        </w:rPr>
        <w:t>. For BM Case-2 with UE side model, t</w:t>
      </w:r>
      <w:r w:rsidRPr="00252ACD">
        <w:rPr>
          <w:rFonts w:ascii="Times New Roman" w:hAnsi="Times New Roman"/>
          <w:i/>
        </w:rPr>
        <w:t xml:space="preserve">he </w:t>
      </w:r>
      <w:r>
        <w:rPr>
          <w:rFonts w:ascii="Times New Roman" w:hAnsi="Times New Roman"/>
          <w:i/>
        </w:rPr>
        <w:t xml:space="preserve">time </w:t>
      </w:r>
      <w:r w:rsidRPr="00252ACD">
        <w:rPr>
          <w:rFonts w:ascii="Times New Roman" w:hAnsi="Times New Roman"/>
          <w:i/>
        </w:rPr>
        <w:t xml:space="preserve">interval between the transmission of the resource set for monitoring </w:t>
      </w:r>
      <w:r>
        <w:rPr>
          <w:rFonts w:ascii="Times New Roman" w:hAnsi="Times New Roman"/>
          <w:i/>
        </w:rPr>
        <w:t xml:space="preserve">and the corresponding prediction instance </w:t>
      </w:r>
      <w:r w:rsidRPr="00252ACD">
        <w:rPr>
          <w:rFonts w:ascii="Times New Roman" w:hAnsi="Times New Roman"/>
          <w:i/>
        </w:rPr>
        <w:t>should be within certain threshold, e.g., X symbols/slots</w:t>
      </w:r>
      <w:r>
        <w:rPr>
          <w:rFonts w:ascii="Times New Roman" w:hAnsi="Times New Roman"/>
          <w:i/>
        </w:rPr>
        <w:t>.</w:t>
      </w:r>
    </w:p>
    <w:p w14:paraId="65F59F78" w14:textId="77777777" w:rsidR="00537058" w:rsidRDefault="00537058" w:rsidP="007F1B19">
      <w:pPr>
        <w:spacing w:before="120" w:after="0"/>
        <w:jc w:val="both"/>
        <w:rPr>
          <w:sz w:val="22"/>
          <w:szCs w:val="22"/>
          <w:lang w:val="en-US"/>
        </w:rPr>
      </w:pPr>
    </w:p>
    <w:p w14:paraId="0F760285" w14:textId="67A3ADF9" w:rsidR="00057C02" w:rsidRPr="002D09A2" w:rsidRDefault="00057C02" w:rsidP="00057C02">
      <w:pPr>
        <w:spacing w:before="120" w:after="0"/>
        <w:jc w:val="both"/>
        <w:rPr>
          <w:b/>
          <w:bCs/>
          <w:i/>
          <w:iCs/>
          <w:sz w:val="22"/>
          <w:szCs w:val="22"/>
          <w:u w:val="single"/>
        </w:rPr>
      </w:pPr>
      <w:r>
        <w:rPr>
          <w:b/>
          <w:bCs/>
          <w:i/>
          <w:iCs/>
          <w:sz w:val="22"/>
          <w:szCs w:val="22"/>
          <w:u w:val="single"/>
        </w:rPr>
        <w:t>UE side model: processing unit</w:t>
      </w:r>
    </w:p>
    <w:p w14:paraId="2283E7BA" w14:textId="77777777" w:rsidR="00057C02" w:rsidRDefault="00057C02" w:rsidP="007F1B19">
      <w:pPr>
        <w:spacing w:before="120" w:after="0"/>
        <w:jc w:val="both"/>
        <w:rPr>
          <w:sz w:val="22"/>
          <w:szCs w:val="22"/>
          <w:lang w:val="en-US"/>
        </w:rPr>
      </w:pPr>
    </w:p>
    <w:p w14:paraId="51BD613A" w14:textId="77777777" w:rsidR="00057C02" w:rsidRPr="00036ACE" w:rsidRDefault="00057C02" w:rsidP="00057C02">
      <w:pPr>
        <w:spacing w:before="120" w:after="0"/>
        <w:jc w:val="both"/>
        <w:rPr>
          <w:b/>
          <w:i/>
          <w:sz w:val="22"/>
          <w:szCs w:val="22"/>
        </w:rPr>
      </w:pPr>
      <w:r>
        <w:rPr>
          <w:b/>
          <w:i/>
          <w:sz w:val="22"/>
          <w:szCs w:val="22"/>
        </w:rPr>
        <w:t>Proposal 12:</w:t>
      </w:r>
    </w:p>
    <w:p w14:paraId="6947D099" w14:textId="77777777" w:rsidR="00057C02" w:rsidRDefault="00057C02" w:rsidP="00057C02">
      <w:pPr>
        <w:pStyle w:val="aff0"/>
        <w:numPr>
          <w:ilvl w:val="0"/>
          <w:numId w:val="9"/>
        </w:numPr>
        <w:spacing w:before="120"/>
        <w:ind w:firstLine="0"/>
        <w:jc w:val="both"/>
        <w:rPr>
          <w:rFonts w:ascii="Times New Roman" w:hAnsi="Times New Roman"/>
          <w:i/>
        </w:rPr>
      </w:pPr>
      <w:r w:rsidRPr="005653C4">
        <w:rPr>
          <w:rFonts w:ascii="Times New Roman" w:hAnsi="Times New Roman"/>
          <w:i/>
        </w:rPr>
        <w:t xml:space="preserve">For </w:t>
      </w:r>
      <w:r>
        <w:rPr>
          <w:rFonts w:ascii="Times New Roman" w:hAnsi="Times New Roman"/>
          <w:i/>
        </w:rPr>
        <w:t>BM Case-1 and BM Case-2 with</w:t>
      </w:r>
      <w:r w:rsidRPr="005653C4">
        <w:rPr>
          <w:rFonts w:ascii="Times New Roman" w:hAnsi="Times New Roman"/>
          <w:i/>
        </w:rPr>
        <w:t xml:space="preserve"> UE-side model, regarding CSI processing criteria for inference, all the three options could be supported subject to UE capability and RAN1 could further discuss the occupation time for CPU and APU</w:t>
      </w:r>
      <w:r>
        <w:rPr>
          <w:rFonts w:ascii="Times New Roman" w:hAnsi="Times New Roman"/>
          <w:i/>
        </w:rPr>
        <w:t>.</w:t>
      </w:r>
    </w:p>
    <w:p w14:paraId="286182AD" w14:textId="77777777" w:rsidR="00057C02" w:rsidRPr="00036ACE" w:rsidRDefault="00057C02" w:rsidP="00057C02">
      <w:pPr>
        <w:spacing w:before="120" w:after="0"/>
        <w:jc w:val="both"/>
        <w:rPr>
          <w:b/>
          <w:i/>
          <w:sz w:val="22"/>
          <w:szCs w:val="22"/>
        </w:rPr>
      </w:pPr>
      <w:r>
        <w:rPr>
          <w:b/>
          <w:i/>
          <w:sz w:val="22"/>
          <w:szCs w:val="22"/>
        </w:rPr>
        <w:t>Proposal 13:</w:t>
      </w:r>
    </w:p>
    <w:p w14:paraId="3FDEF0BA" w14:textId="77777777" w:rsidR="00057C02" w:rsidRDefault="00057C02" w:rsidP="00057C02">
      <w:pPr>
        <w:pStyle w:val="aff0"/>
        <w:numPr>
          <w:ilvl w:val="0"/>
          <w:numId w:val="9"/>
        </w:numPr>
        <w:spacing w:before="120"/>
        <w:ind w:firstLine="0"/>
        <w:jc w:val="both"/>
        <w:rPr>
          <w:rFonts w:ascii="Times New Roman" w:hAnsi="Times New Roman"/>
          <w:i/>
        </w:rPr>
      </w:pPr>
      <w:r w:rsidRPr="005653C4">
        <w:rPr>
          <w:rFonts w:ascii="Times New Roman" w:hAnsi="Times New Roman"/>
          <w:i/>
        </w:rPr>
        <w:t xml:space="preserve">For </w:t>
      </w:r>
      <w:r>
        <w:rPr>
          <w:rFonts w:ascii="Times New Roman" w:hAnsi="Times New Roman"/>
          <w:i/>
        </w:rPr>
        <w:t>BM Case-1 and BM Case-2 with</w:t>
      </w:r>
      <w:r w:rsidRPr="005653C4">
        <w:rPr>
          <w:rFonts w:ascii="Times New Roman" w:hAnsi="Times New Roman"/>
          <w:i/>
        </w:rPr>
        <w:t xml:space="preserve"> UE-side model,</w:t>
      </w:r>
      <w:r>
        <w:rPr>
          <w:rFonts w:ascii="Times New Roman" w:hAnsi="Times New Roman"/>
          <w:i/>
        </w:rPr>
        <w:t xml:space="preserve"> it’s not necessary to occupy APU for performance monitoring and training data collection.</w:t>
      </w:r>
    </w:p>
    <w:p w14:paraId="564E5AC6" w14:textId="77777777" w:rsidR="00057C02" w:rsidRPr="0077518C" w:rsidRDefault="00057C02" w:rsidP="007F1B19">
      <w:pPr>
        <w:spacing w:before="120" w:after="0"/>
        <w:jc w:val="both"/>
        <w:rPr>
          <w:sz w:val="22"/>
          <w:szCs w:val="22"/>
          <w:lang w:val="en-US"/>
        </w:rPr>
      </w:pPr>
    </w:p>
    <w:p w14:paraId="4C5E27F2" w14:textId="6A601281" w:rsidR="007134CF" w:rsidRPr="002D09A2" w:rsidRDefault="007134CF" w:rsidP="007134CF">
      <w:pPr>
        <w:spacing w:before="120" w:after="0"/>
        <w:jc w:val="both"/>
        <w:rPr>
          <w:b/>
          <w:bCs/>
          <w:i/>
          <w:iCs/>
          <w:sz w:val="22"/>
          <w:szCs w:val="22"/>
          <w:u w:val="single"/>
        </w:rPr>
      </w:pPr>
      <w:r>
        <w:rPr>
          <w:b/>
          <w:bCs/>
          <w:i/>
          <w:iCs/>
          <w:sz w:val="22"/>
          <w:szCs w:val="22"/>
          <w:u w:val="single"/>
        </w:rPr>
        <w:t>NW-side model: inference</w:t>
      </w:r>
    </w:p>
    <w:p w14:paraId="60E7D7FF" w14:textId="77777777" w:rsidR="007134CF" w:rsidRDefault="007134CF" w:rsidP="007134CF">
      <w:pPr>
        <w:spacing w:before="120" w:after="0"/>
        <w:jc w:val="both"/>
        <w:rPr>
          <w:sz w:val="22"/>
          <w:szCs w:val="22"/>
          <w:lang w:val="en-US"/>
        </w:rPr>
      </w:pPr>
    </w:p>
    <w:p w14:paraId="60A303D9" w14:textId="77777777" w:rsidR="00057C02" w:rsidRPr="00036ACE" w:rsidRDefault="00057C02" w:rsidP="00057C02">
      <w:pPr>
        <w:spacing w:before="120" w:after="0"/>
        <w:jc w:val="both"/>
        <w:rPr>
          <w:b/>
          <w:i/>
          <w:sz w:val="22"/>
          <w:szCs w:val="22"/>
        </w:rPr>
      </w:pPr>
      <w:r w:rsidRPr="00036ACE">
        <w:rPr>
          <w:b/>
          <w:i/>
          <w:sz w:val="22"/>
          <w:szCs w:val="22"/>
        </w:rPr>
        <w:t>Proposal</w:t>
      </w:r>
      <w:r>
        <w:rPr>
          <w:b/>
          <w:i/>
          <w:sz w:val="22"/>
          <w:szCs w:val="22"/>
        </w:rPr>
        <w:t xml:space="preserve"> 14</w:t>
      </w:r>
      <w:r w:rsidRPr="00036ACE">
        <w:rPr>
          <w:b/>
          <w:i/>
          <w:sz w:val="22"/>
          <w:szCs w:val="22"/>
        </w:rPr>
        <w:t>:</w:t>
      </w:r>
    </w:p>
    <w:p w14:paraId="68D77CC9" w14:textId="77777777" w:rsidR="00057C02" w:rsidRDefault="00057C02" w:rsidP="00057C02">
      <w:pPr>
        <w:pStyle w:val="aff0"/>
        <w:numPr>
          <w:ilvl w:val="0"/>
          <w:numId w:val="9"/>
        </w:numPr>
        <w:spacing w:before="120"/>
        <w:ind w:firstLine="0"/>
        <w:jc w:val="both"/>
        <w:rPr>
          <w:rFonts w:ascii="Times New Roman" w:hAnsi="Times New Roman"/>
          <w:i/>
        </w:rPr>
      </w:pPr>
      <w:r>
        <w:rPr>
          <w:rFonts w:ascii="Times New Roman" w:hAnsi="Times New Roman"/>
          <w:i/>
        </w:rPr>
        <w:t>For BM Case-1 with NW-side model, regarding the reporting content for Set B measurement results for inference operation, the beam related information could include CRI/SSBRI.</w:t>
      </w:r>
    </w:p>
    <w:p w14:paraId="7C66AB38" w14:textId="77777777" w:rsidR="00057C02" w:rsidRPr="00036ACE" w:rsidRDefault="00057C02" w:rsidP="00057C02">
      <w:pPr>
        <w:spacing w:before="120" w:after="0"/>
        <w:jc w:val="both"/>
        <w:rPr>
          <w:b/>
          <w:i/>
          <w:sz w:val="22"/>
          <w:szCs w:val="22"/>
        </w:rPr>
      </w:pPr>
      <w:r w:rsidRPr="00036ACE">
        <w:rPr>
          <w:b/>
          <w:i/>
          <w:sz w:val="22"/>
          <w:szCs w:val="22"/>
        </w:rPr>
        <w:t>Proposal</w:t>
      </w:r>
      <w:r>
        <w:rPr>
          <w:b/>
          <w:i/>
          <w:sz w:val="22"/>
          <w:szCs w:val="22"/>
        </w:rPr>
        <w:t xml:space="preserve"> 15</w:t>
      </w:r>
      <w:r w:rsidRPr="00036ACE">
        <w:rPr>
          <w:b/>
          <w:i/>
          <w:sz w:val="22"/>
          <w:szCs w:val="22"/>
        </w:rPr>
        <w:t>:</w:t>
      </w:r>
    </w:p>
    <w:p w14:paraId="09C3802E" w14:textId="77777777" w:rsidR="00057C02" w:rsidRDefault="00057C02" w:rsidP="00057C02">
      <w:pPr>
        <w:pStyle w:val="aff0"/>
        <w:numPr>
          <w:ilvl w:val="0"/>
          <w:numId w:val="9"/>
        </w:numPr>
        <w:spacing w:before="120"/>
        <w:ind w:firstLine="0"/>
        <w:jc w:val="both"/>
        <w:rPr>
          <w:rFonts w:ascii="Times New Roman" w:hAnsi="Times New Roman"/>
          <w:i/>
        </w:rPr>
      </w:pPr>
      <w:r>
        <w:rPr>
          <w:rFonts w:ascii="Times New Roman" w:hAnsi="Times New Roman"/>
          <w:i/>
        </w:rPr>
        <w:t>For BM Case-2 with NW-side model, regarding the reporting content for Set B measurement results, the beam related information could include CRI/SSBRI and corresponding L1-RSRP.</w:t>
      </w:r>
    </w:p>
    <w:p w14:paraId="0A4AE7FF" w14:textId="77777777" w:rsidR="00057C02" w:rsidRPr="00036ACE" w:rsidRDefault="00057C02" w:rsidP="00057C02">
      <w:pPr>
        <w:spacing w:before="120" w:after="0"/>
        <w:jc w:val="both"/>
        <w:rPr>
          <w:b/>
          <w:i/>
          <w:sz w:val="22"/>
          <w:szCs w:val="22"/>
        </w:rPr>
      </w:pPr>
      <w:r w:rsidRPr="00036ACE">
        <w:rPr>
          <w:b/>
          <w:i/>
          <w:sz w:val="22"/>
          <w:szCs w:val="22"/>
        </w:rPr>
        <w:t>Proposal</w:t>
      </w:r>
      <w:r>
        <w:rPr>
          <w:b/>
          <w:i/>
          <w:sz w:val="22"/>
          <w:szCs w:val="22"/>
        </w:rPr>
        <w:t xml:space="preserve"> 16</w:t>
      </w:r>
      <w:r w:rsidRPr="00036ACE">
        <w:rPr>
          <w:b/>
          <w:i/>
          <w:sz w:val="22"/>
          <w:szCs w:val="22"/>
        </w:rPr>
        <w:t>:</w:t>
      </w:r>
    </w:p>
    <w:p w14:paraId="76B2CCCB" w14:textId="77777777" w:rsidR="00057C02" w:rsidRDefault="00057C02" w:rsidP="00057C02">
      <w:pPr>
        <w:pStyle w:val="aff0"/>
        <w:numPr>
          <w:ilvl w:val="0"/>
          <w:numId w:val="9"/>
        </w:numPr>
        <w:spacing w:before="120"/>
        <w:ind w:firstLine="0"/>
        <w:jc w:val="both"/>
        <w:rPr>
          <w:rFonts w:ascii="Times New Roman" w:hAnsi="Times New Roman"/>
          <w:i/>
        </w:rPr>
      </w:pPr>
      <w:r>
        <w:rPr>
          <w:rFonts w:ascii="Times New Roman" w:hAnsi="Times New Roman"/>
          <w:i/>
        </w:rPr>
        <w:t>For BM Case-2 with NW-side model, similar beam indication enhancement as BM Case-2 with UE side model could be considered.</w:t>
      </w:r>
    </w:p>
    <w:p w14:paraId="6C937796" w14:textId="77777777" w:rsidR="00122000" w:rsidRDefault="00122000" w:rsidP="007134CF">
      <w:pPr>
        <w:spacing w:before="120" w:after="0"/>
        <w:jc w:val="both"/>
        <w:rPr>
          <w:sz w:val="22"/>
          <w:szCs w:val="22"/>
          <w:lang w:val="en-US"/>
        </w:rPr>
      </w:pPr>
    </w:p>
    <w:p w14:paraId="355BDF63" w14:textId="445473D8" w:rsidR="007134CF" w:rsidRPr="002D09A2" w:rsidRDefault="007134CF" w:rsidP="007134CF">
      <w:pPr>
        <w:spacing w:before="120" w:after="0"/>
        <w:jc w:val="both"/>
        <w:rPr>
          <w:b/>
          <w:bCs/>
          <w:i/>
          <w:iCs/>
          <w:sz w:val="22"/>
          <w:szCs w:val="22"/>
          <w:u w:val="single"/>
        </w:rPr>
      </w:pPr>
      <w:r>
        <w:rPr>
          <w:b/>
          <w:bCs/>
          <w:i/>
          <w:iCs/>
          <w:sz w:val="22"/>
          <w:szCs w:val="22"/>
          <w:u w:val="single"/>
        </w:rPr>
        <w:t>NW-side model: performance monitoring</w:t>
      </w:r>
    </w:p>
    <w:p w14:paraId="0BA60899" w14:textId="77777777" w:rsidR="00604011" w:rsidRDefault="00604011" w:rsidP="007F1B19">
      <w:pPr>
        <w:spacing w:before="120" w:after="0"/>
        <w:jc w:val="both"/>
        <w:rPr>
          <w:sz w:val="22"/>
          <w:szCs w:val="22"/>
          <w:lang w:val="en-US"/>
        </w:rPr>
      </w:pPr>
    </w:p>
    <w:p w14:paraId="74BBFE4E" w14:textId="77777777" w:rsidR="00057C02" w:rsidRPr="00036ACE" w:rsidRDefault="00057C02" w:rsidP="00057C02">
      <w:pPr>
        <w:spacing w:before="120" w:after="0"/>
        <w:jc w:val="both"/>
        <w:rPr>
          <w:b/>
          <w:i/>
          <w:sz w:val="22"/>
          <w:szCs w:val="22"/>
        </w:rPr>
      </w:pPr>
      <w:r w:rsidRPr="00036ACE">
        <w:rPr>
          <w:b/>
          <w:i/>
          <w:sz w:val="22"/>
          <w:szCs w:val="22"/>
        </w:rPr>
        <w:t>Proposal</w:t>
      </w:r>
      <w:r>
        <w:rPr>
          <w:b/>
          <w:i/>
          <w:sz w:val="22"/>
          <w:szCs w:val="22"/>
        </w:rPr>
        <w:t xml:space="preserve"> 17</w:t>
      </w:r>
      <w:r w:rsidRPr="00036ACE">
        <w:rPr>
          <w:b/>
          <w:i/>
          <w:sz w:val="22"/>
          <w:szCs w:val="22"/>
        </w:rPr>
        <w:t>:</w:t>
      </w:r>
    </w:p>
    <w:p w14:paraId="6B17DA83" w14:textId="77777777" w:rsidR="00057C02" w:rsidRDefault="00057C02" w:rsidP="00057C02">
      <w:pPr>
        <w:pStyle w:val="aff0"/>
        <w:numPr>
          <w:ilvl w:val="0"/>
          <w:numId w:val="9"/>
        </w:numPr>
        <w:spacing w:before="120"/>
        <w:ind w:firstLine="0"/>
        <w:jc w:val="both"/>
        <w:rPr>
          <w:rFonts w:ascii="Times New Roman" w:hAnsi="Times New Roman"/>
          <w:i/>
        </w:rPr>
      </w:pPr>
      <w:r>
        <w:rPr>
          <w:rFonts w:ascii="Times New Roman" w:hAnsi="Times New Roman"/>
          <w:i/>
        </w:rPr>
        <w:t>Regarding NW-side monitoring for NW-side model, RAN1 to further discuss the performance metric, and the following alternative is preferred.</w:t>
      </w:r>
    </w:p>
    <w:p w14:paraId="0D26CE40" w14:textId="77777777" w:rsidR="00057C02" w:rsidRDefault="00057C02" w:rsidP="00057C02">
      <w:pPr>
        <w:pStyle w:val="aff0"/>
        <w:numPr>
          <w:ilvl w:val="1"/>
          <w:numId w:val="9"/>
        </w:numPr>
        <w:spacing w:before="120"/>
        <w:jc w:val="both"/>
        <w:rPr>
          <w:rFonts w:ascii="Times New Roman" w:hAnsi="Times New Roman"/>
          <w:i/>
        </w:rPr>
      </w:pPr>
      <w:r w:rsidRPr="008712EB">
        <w:rPr>
          <w:rFonts w:ascii="Times New Roman" w:hAnsi="Times New Roman"/>
          <w:i/>
        </w:rPr>
        <w:t>The L1-RSRP difference evaluated by comparing measured RSRP and predicted RSRP</w:t>
      </w:r>
      <w:r>
        <w:rPr>
          <w:rFonts w:ascii="Times New Roman" w:hAnsi="Times New Roman"/>
          <w:i/>
        </w:rPr>
        <w:t>.</w:t>
      </w:r>
    </w:p>
    <w:p w14:paraId="7BEE3173" w14:textId="77777777" w:rsidR="00057C02" w:rsidRPr="00FD4DD6" w:rsidRDefault="00057C02" w:rsidP="00057C02">
      <w:pPr>
        <w:spacing w:before="120" w:after="0"/>
        <w:jc w:val="both"/>
        <w:rPr>
          <w:b/>
          <w:i/>
          <w:sz w:val="22"/>
          <w:szCs w:val="22"/>
        </w:rPr>
      </w:pPr>
      <w:r w:rsidRPr="00FD4DD6">
        <w:rPr>
          <w:b/>
          <w:i/>
          <w:sz w:val="22"/>
          <w:szCs w:val="22"/>
        </w:rPr>
        <w:t xml:space="preserve">Proposal </w:t>
      </w:r>
      <w:r>
        <w:rPr>
          <w:b/>
          <w:i/>
          <w:sz w:val="22"/>
          <w:szCs w:val="22"/>
        </w:rPr>
        <w:t>18</w:t>
      </w:r>
      <w:r w:rsidRPr="00FD4DD6">
        <w:rPr>
          <w:b/>
          <w:i/>
          <w:sz w:val="22"/>
          <w:szCs w:val="22"/>
        </w:rPr>
        <w:t>:</w:t>
      </w:r>
    </w:p>
    <w:p w14:paraId="7BEBF366" w14:textId="77777777" w:rsidR="00057C02" w:rsidRDefault="00057C02" w:rsidP="00057C02">
      <w:pPr>
        <w:pStyle w:val="aff0"/>
        <w:numPr>
          <w:ilvl w:val="0"/>
          <w:numId w:val="9"/>
        </w:numPr>
        <w:spacing w:before="120"/>
        <w:ind w:firstLine="0"/>
        <w:jc w:val="both"/>
        <w:rPr>
          <w:rFonts w:ascii="Times New Roman" w:hAnsi="Times New Roman"/>
          <w:i/>
        </w:rPr>
      </w:pPr>
      <w:r>
        <w:rPr>
          <w:rFonts w:ascii="Times New Roman" w:hAnsi="Times New Roman"/>
          <w:i/>
        </w:rPr>
        <w:t xml:space="preserve">Regarding NW-side monitoring for NW-side model, RAN1 to further discuss the reference signal configuration and possible reporting enhancement, e.g., quantization of L1-RSRP. </w:t>
      </w:r>
      <w:r w:rsidRPr="00657FB7">
        <w:rPr>
          <w:rFonts w:ascii="Times New Roman" w:hAnsi="Times New Roman"/>
          <w:i/>
        </w:rPr>
        <w:t>The high-resolution quantization and non-differential RSRP could be considered for ground truth data for performance monitoring.</w:t>
      </w:r>
    </w:p>
    <w:p w14:paraId="519AE9A6" w14:textId="77777777" w:rsidR="00122000" w:rsidRDefault="00122000" w:rsidP="007F1B19">
      <w:pPr>
        <w:spacing w:before="120" w:after="0"/>
        <w:jc w:val="both"/>
        <w:rPr>
          <w:sz w:val="22"/>
          <w:szCs w:val="22"/>
          <w:lang w:val="en-US"/>
        </w:rPr>
      </w:pPr>
    </w:p>
    <w:p w14:paraId="0ED4D200" w14:textId="4B4C9227" w:rsidR="002D09A2" w:rsidRPr="002D09A2" w:rsidRDefault="00EC3E33" w:rsidP="002D09A2">
      <w:pPr>
        <w:spacing w:before="120" w:after="0"/>
        <w:jc w:val="both"/>
        <w:rPr>
          <w:sz w:val="22"/>
          <w:szCs w:val="22"/>
        </w:rPr>
      </w:pPr>
      <w:r>
        <w:rPr>
          <w:b/>
          <w:bCs/>
          <w:i/>
          <w:iCs/>
          <w:sz w:val="22"/>
          <w:szCs w:val="22"/>
          <w:u w:val="single"/>
        </w:rPr>
        <w:lastRenderedPageBreak/>
        <w:t>LCM and c</w:t>
      </w:r>
      <w:r w:rsidR="002D09A2">
        <w:rPr>
          <w:b/>
          <w:bCs/>
          <w:i/>
          <w:iCs/>
          <w:sz w:val="22"/>
          <w:szCs w:val="22"/>
          <w:u w:val="single"/>
        </w:rPr>
        <w:t>onsistency</w:t>
      </w:r>
    </w:p>
    <w:p w14:paraId="46909DC8" w14:textId="77777777" w:rsidR="00604011" w:rsidRDefault="00604011" w:rsidP="007F1B19">
      <w:pPr>
        <w:spacing w:before="120" w:after="0"/>
        <w:jc w:val="both"/>
        <w:rPr>
          <w:sz w:val="22"/>
          <w:szCs w:val="22"/>
          <w:lang w:val="en-US"/>
        </w:rPr>
      </w:pPr>
    </w:p>
    <w:p w14:paraId="0C1D8FDF" w14:textId="77777777" w:rsidR="00057C02" w:rsidRPr="00036ACE" w:rsidRDefault="00057C02" w:rsidP="00057C02">
      <w:pPr>
        <w:spacing w:before="120" w:after="0"/>
        <w:jc w:val="both"/>
        <w:rPr>
          <w:b/>
          <w:i/>
          <w:sz w:val="22"/>
          <w:szCs w:val="22"/>
        </w:rPr>
      </w:pPr>
      <w:r w:rsidRPr="00036ACE">
        <w:rPr>
          <w:b/>
          <w:i/>
          <w:sz w:val="22"/>
          <w:szCs w:val="22"/>
        </w:rPr>
        <w:t>Proposal</w:t>
      </w:r>
      <w:r>
        <w:rPr>
          <w:b/>
          <w:i/>
          <w:sz w:val="22"/>
          <w:szCs w:val="22"/>
        </w:rPr>
        <w:t xml:space="preserve"> 19</w:t>
      </w:r>
      <w:r w:rsidRPr="00036ACE">
        <w:rPr>
          <w:b/>
          <w:i/>
          <w:sz w:val="22"/>
          <w:szCs w:val="22"/>
        </w:rPr>
        <w:t>:</w:t>
      </w:r>
    </w:p>
    <w:p w14:paraId="65251096" w14:textId="77777777" w:rsidR="00057C02" w:rsidRPr="00AA6609" w:rsidRDefault="00057C02" w:rsidP="00057C02">
      <w:pPr>
        <w:pStyle w:val="aff0"/>
        <w:numPr>
          <w:ilvl w:val="0"/>
          <w:numId w:val="9"/>
        </w:numPr>
        <w:spacing w:before="120"/>
        <w:ind w:firstLine="0"/>
        <w:jc w:val="both"/>
        <w:rPr>
          <w:rFonts w:ascii="Times New Roman" w:hAnsi="Times New Roman"/>
          <w:i/>
        </w:rPr>
      </w:pPr>
      <w:r>
        <w:rPr>
          <w:rFonts w:ascii="Times New Roman" w:eastAsiaTheme="minorEastAsia" w:hAnsi="Times New Roman"/>
          <w:i/>
          <w:lang w:eastAsia="zh-CN"/>
        </w:rPr>
        <w:t>RAN1 to further discuss whether/how to apply associated ID across different cells</w:t>
      </w:r>
      <w:r w:rsidRPr="00AA6609">
        <w:rPr>
          <w:rFonts w:ascii="Times New Roman" w:hAnsi="Times New Roman"/>
          <w:i/>
        </w:rPr>
        <w:t>.</w:t>
      </w:r>
    </w:p>
    <w:p w14:paraId="469AF016" w14:textId="6FCE9A54" w:rsidR="00122000" w:rsidRPr="00947033" w:rsidRDefault="00122000" w:rsidP="007F1B19">
      <w:pPr>
        <w:spacing w:before="120" w:after="0"/>
        <w:jc w:val="both"/>
        <w:rPr>
          <w:sz w:val="22"/>
          <w:szCs w:val="22"/>
          <w:lang w:val="en-US"/>
        </w:rPr>
      </w:pP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468A4508" w14:textId="53CEBACE" w:rsidR="001937F7" w:rsidRDefault="00FA5A54" w:rsidP="009A0813">
      <w:pPr>
        <w:numPr>
          <w:ilvl w:val="0"/>
          <w:numId w:val="2"/>
        </w:numPr>
        <w:rPr>
          <w:sz w:val="22"/>
          <w:szCs w:val="22"/>
          <w:lang w:val="en-US" w:eastAsia="zh-CN"/>
        </w:rPr>
      </w:pPr>
      <w:bookmarkStart w:id="3" w:name="_Ref162968035"/>
      <w:bookmarkStart w:id="4" w:name="_Ref54277122"/>
      <w:r w:rsidRPr="00FA5A54">
        <w:rPr>
          <w:sz w:val="22"/>
          <w:szCs w:val="22"/>
          <w:lang w:val="en-US" w:eastAsia="zh-CN"/>
        </w:rPr>
        <w:t>RAN1 Chairman’s Notes, 3GPP TSG RAN WG1 Meeting #1</w:t>
      </w:r>
      <w:r w:rsidR="005252AF">
        <w:rPr>
          <w:sz w:val="22"/>
          <w:szCs w:val="22"/>
          <w:lang w:val="en-US" w:eastAsia="zh-CN"/>
        </w:rPr>
        <w:t>20</w:t>
      </w:r>
      <w:r w:rsidR="00BB060D">
        <w:rPr>
          <w:sz w:val="22"/>
          <w:szCs w:val="22"/>
          <w:lang w:val="en-US" w:eastAsia="zh-CN"/>
        </w:rPr>
        <w:t>bis</w:t>
      </w:r>
      <w:r w:rsidRPr="00FA5A54">
        <w:rPr>
          <w:sz w:val="22"/>
          <w:szCs w:val="22"/>
          <w:lang w:val="en-US" w:eastAsia="zh-CN"/>
        </w:rPr>
        <w:t xml:space="preserve">, </w:t>
      </w:r>
      <w:bookmarkEnd w:id="3"/>
      <w:r w:rsidR="00BB060D">
        <w:rPr>
          <w:sz w:val="22"/>
          <w:szCs w:val="22"/>
          <w:lang w:val="en-US" w:eastAsia="zh-CN"/>
        </w:rPr>
        <w:t>April</w:t>
      </w:r>
      <w:r w:rsidR="005252AF" w:rsidRPr="005252AF">
        <w:rPr>
          <w:sz w:val="22"/>
          <w:szCs w:val="22"/>
          <w:lang w:val="en-US" w:eastAsia="zh-CN"/>
        </w:rPr>
        <w:t xml:space="preserve"> </w:t>
      </w:r>
      <w:r w:rsidR="00BB060D" w:rsidRPr="00BB060D">
        <w:rPr>
          <w:sz w:val="22"/>
          <w:szCs w:val="22"/>
          <w:lang w:val="en-US" w:eastAsia="zh-CN"/>
        </w:rPr>
        <w:t>7th – 11th</w:t>
      </w:r>
      <w:r w:rsidR="005252AF" w:rsidRPr="005252AF">
        <w:rPr>
          <w:sz w:val="22"/>
          <w:szCs w:val="22"/>
          <w:lang w:val="en-US" w:eastAsia="zh-CN"/>
        </w:rPr>
        <w:t>, 2025</w:t>
      </w:r>
    </w:p>
    <w:bookmarkEnd w:id="4"/>
    <w:p w14:paraId="645F2A6F" w14:textId="77777777" w:rsidR="001E3650" w:rsidRPr="00BB060D" w:rsidRDefault="001E3650" w:rsidP="007900BB">
      <w:pPr>
        <w:spacing w:before="120" w:after="0"/>
        <w:jc w:val="both"/>
        <w:rPr>
          <w:sz w:val="22"/>
          <w:szCs w:val="22"/>
          <w:lang w:val="en-US"/>
        </w:rPr>
      </w:pPr>
    </w:p>
    <w:sectPr w:rsidR="001E3650" w:rsidRPr="00BB060D" w:rsidSect="002225D2">
      <w:headerReference w:type="even" r:id="rId14"/>
      <w:footerReference w:type="even" r:id="rId15"/>
      <w:footerReference w:type="defaul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F09B0" w14:textId="77777777" w:rsidR="00B662D2" w:rsidRDefault="00B662D2">
      <w:r>
        <w:separator/>
      </w:r>
    </w:p>
  </w:endnote>
  <w:endnote w:type="continuationSeparator" w:id="0">
    <w:p w14:paraId="42C3A607" w14:textId="77777777" w:rsidR="00B662D2" w:rsidRDefault="00B66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Ericsson Hilda">
    <w:altName w:val="Calibri"/>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n-ea">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w:t>
    </w:r>
    <w:r>
      <w:rPr>
        <w:rStyle w:val="af8"/>
      </w:rPr>
      <w:t>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EA25A" w14:textId="77777777" w:rsidR="00B662D2" w:rsidRDefault="00B662D2">
      <w:r>
        <w:separator/>
      </w:r>
    </w:p>
  </w:footnote>
  <w:footnote w:type="continuationSeparator" w:id="0">
    <w:p w14:paraId="6D987BAD" w14:textId="77777777" w:rsidR="00B662D2" w:rsidRDefault="00B66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2E70CD2"/>
    <w:multiLevelType w:val="hybridMultilevel"/>
    <w:tmpl w:val="07A6D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5CE6B22"/>
    <w:multiLevelType w:val="multilevel"/>
    <w:tmpl w:val="05CE6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8997EE2"/>
    <w:multiLevelType w:val="multilevel"/>
    <w:tmpl w:val="08997EE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EE4D17"/>
    <w:multiLevelType w:val="hybridMultilevel"/>
    <w:tmpl w:val="15EC6066"/>
    <w:lvl w:ilvl="0" w:tplc="B1F46DB8">
      <w:start w:val="4939"/>
      <w:numFmt w:val="bullet"/>
      <w:lvlText w:val="–"/>
      <w:lvlJc w:val="left"/>
      <w:pPr>
        <w:ind w:left="1008" w:hanging="360"/>
      </w:pPr>
      <w:rPr>
        <w:rFonts w:ascii="Arial" w:hAnsi="Arial" w:hint="default"/>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9" w15:restartNumberingAfterBreak="0">
    <w:nsid w:val="099E32F0"/>
    <w:multiLevelType w:val="multilevel"/>
    <w:tmpl w:val="099E32F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0357AB5"/>
    <w:multiLevelType w:val="hybridMultilevel"/>
    <w:tmpl w:val="A64086F0"/>
    <w:lvl w:ilvl="0" w:tplc="1C1806F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5"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9"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1EBA7D49"/>
    <w:multiLevelType w:val="hybridMultilevel"/>
    <w:tmpl w:val="436CD76E"/>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4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3"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22EF6F23"/>
    <w:multiLevelType w:val="hybridMultilevel"/>
    <w:tmpl w:val="DEEC8A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4272B2B"/>
    <w:multiLevelType w:val="hybridMultilevel"/>
    <w:tmpl w:val="A80A0796"/>
    <w:lvl w:ilvl="0" w:tplc="04090001">
      <w:start w:val="1"/>
      <w:numFmt w:val="bullet"/>
      <w:lvlText w:val=""/>
      <w:lvlJc w:val="left"/>
      <w:pPr>
        <w:ind w:left="1007" w:hanging="360"/>
      </w:pPr>
      <w:rPr>
        <w:rFonts w:ascii="Symbol" w:hAnsi="Symbol" w:hint="default"/>
      </w:rPr>
    </w:lvl>
    <w:lvl w:ilvl="1" w:tplc="04090003">
      <w:start w:val="1"/>
      <w:numFmt w:val="bullet"/>
      <w:lvlText w:val="o"/>
      <w:lvlJc w:val="left"/>
      <w:pPr>
        <w:ind w:left="1727" w:hanging="360"/>
      </w:pPr>
      <w:rPr>
        <w:rFonts w:ascii="Courier New" w:hAnsi="Courier New" w:cs="Courier New" w:hint="default"/>
      </w:rPr>
    </w:lvl>
    <w:lvl w:ilvl="2" w:tplc="04090005" w:tentative="1">
      <w:start w:val="1"/>
      <w:numFmt w:val="bullet"/>
      <w:lvlText w:val=""/>
      <w:lvlJc w:val="left"/>
      <w:pPr>
        <w:ind w:left="2447" w:hanging="360"/>
      </w:pPr>
      <w:rPr>
        <w:rFonts w:ascii="Wingdings" w:hAnsi="Wingdings" w:hint="default"/>
      </w:rPr>
    </w:lvl>
    <w:lvl w:ilvl="3" w:tplc="04090001" w:tentative="1">
      <w:start w:val="1"/>
      <w:numFmt w:val="bullet"/>
      <w:lvlText w:val=""/>
      <w:lvlJc w:val="left"/>
      <w:pPr>
        <w:ind w:left="3167" w:hanging="360"/>
      </w:pPr>
      <w:rPr>
        <w:rFonts w:ascii="Symbol" w:hAnsi="Symbol" w:hint="default"/>
      </w:rPr>
    </w:lvl>
    <w:lvl w:ilvl="4" w:tplc="04090003" w:tentative="1">
      <w:start w:val="1"/>
      <w:numFmt w:val="bullet"/>
      <w:lvlText w:val="o"/>
      <w:lvlJc w:val="left"/>
      <w:pPr>
        <w:ind w:left="3887" w:hanging="360"/>
      </w:pPr>
      <w:rPr>
        <w:rFonts w:ascii="Courier New" w:hAnsi="Courier New" w:cs="Courier New" w:hint="default"/>
      </w:rPr>
    </w:lvl>
    <w:lvl w:ilvl="5" w:tplc="04090005" w:tentative="1">
      <w:start w:val="1"/>
      <w:numFmt w:val="bullet"/>
      <w:lvlText w:val=""/>
      <w:lvlJc w:val="left"/>
      <w:pPr>
        <w:ind w:left="4607" w:hanging="360"/>
      </w:pPr>
      <w:rPr>
        <w:rFonts w:ascii="Wingdings" w:hAnsi="Wingdings" w:hint="default"/>
      </w:rPr>
    </w:lvl>
    <w:lvl w:ilvl="6" w:tplc="04090001" w:tentative="1">
      <w:start w:val="1"/>
      <w:numFmt w:val="bullet"/>
      <w:lvlText w:val=""/>
      <w:lvlJc w:val="left"/>
      <w:pPr>
        <w:ind w:left="5327" w:hanging="360"/>
      </w:pPr>
      <w:rPr>
        <w:rFonts w:ascii="Symbol" w:hAnsi="Symbol" w:hint="default"/>
      </w:rPr>
    </w:lvl>
    <w:lvl w:ilvl="7" w:tplc="04090003" w:tentative="1">
      <w:start w:val="1"/>
      <w:numFmt w:val="bullet"/>
      <w:lvlText w:val="o"/>
      <w:lvlJc w:val="left"/>
      <w:pPr>
        <w:ind w:left="6047" w:hanging="360"/>
      </w:pPr>
      <w:rPr>
        <w:rFonts w:ascii="Courier New" w:hAnsi="Courier New" w:cs="Courier New" w:hint="default"/>
      </w:rPr>
    </w:lvl>
    <w:lvl w:ilvl="8" w:tplc="04090005" w:tentative="1">
      <w:start w:val="1"/>
      <w:numFmt w:val="bullet"/>
      <w:lvlText w:val=""/>
      <w:lvlJc w:val="left"/>
      <w:pPr>
        <w:ind w:left="6767" w:hanging="360"/>
      </w:pPr>
      <w:rPr>
        <w:rFonts w:ascii="Wingdings" w:hAnsi="Wingdings" w:hint="default"/>
      </w:rPr>
    </w:lvl>
  </w:abstractNum>
  <w:abstractNum w:abstractNumId="49"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256F52CA"/>
    <w:multiLevelType w:val="hybridMultilevel"/>
    <w:tmpl w:val="EDD81F28"/>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5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2"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53"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4" w15:restartNumberingAfterBreak="0">
    <w:nsid w:val="2B191AB2"/>
    <w:multiLevelType w:val="hybridMultilevel"/>
    <w:tmpl w:val="64FA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C782554"/>
    <w:multiLevelType w:val="hybridMultilevel"/>
    <w:tmpl w:val="5066E276"/>
    <w:lvl w:ilvl="0" w:tplc="6C3A83E4">
      <w:start w:val="3"/>
      <w:numFmt w:val="bullet"/>
      <w:lvlText w:val="-"/>
      <w:lvlJc w:val="left"/>
      <w:pPr>
        <w:ind w:left="360" w:hanging="360"/>
      </w:pPr>
      <w:rPr>
        <w:rFonts w:ascii="Times New Roman" w:eastAsia="SimSu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7"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6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6"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7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8"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80" w15:restartNumberingAfterBreak="0">
    <w:nsid w:val="43001505"/>
    <w:multiLevelType w:val="multilevel"/>
    <w:tmpl w:val="F7D2D3CA"/>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DengXian"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700" w:hanging="44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2"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3" w15:restartNumberingAfterBreak="0">
    <w:nsid w:val="444D767D"/>
    <w:multiLevelType w:val="multilevel"/>
    <w:tmpl w:val="444D767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8"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89"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1"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2"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93"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5"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96" w15:restartNumberingAfterBreak="0">
    <w:nsid w:val="4AB719D4"/>
    <w:multiLevelType w:val="hybridMultilevel"/>
    <w:tmpl w:val="048493A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8"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4BDF65F6"/>
    <w:multiLevelType w:val="hybridMultilevel"/>
    <w:tmpl w:val="9FF023C0"/>
    <w:lvl w:ilvl="0" w:tplc="041D0011">
      <w:start w:val="1"/>
      <w:numFmt w:val="decimal"/>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00"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05" w15:restartNumberingAfterBreak="0">
    <w:nsid w:val="52A84A55"/>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11"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18"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20"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1"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4"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6" w15:restartNumberingAfterBreak="0">
    <w:nsid w:val="6F7A7873"/>
    <w:multiLevelType w:val="hybridMultilevel"/>
    <w:tmpl w:val="DDD6F354"/>
    <w:lvl w:ilvl="0" w:tplc="5C6C2CFC">
      <w:numFmt w:val="bullet"/>
      <w:lvlText w:val="-"/>
      <w:lvlJc w:val="left"/>
      <w:pPr>
        <w:ind w:left="648" w:hanging="360"/>
      </w:pPr>
      <w:rPr>
        <w:rFonts w:ascii="Times New Roman" w:eastAsia="Times New Roman" w:hAnsi="Times New Roman" w:cs="Times New Roman"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127"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9"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32"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39" w15:restartNumberingAfterBreak="0">
    <w:nsid w:val="7F052BC4"/>
    <w:multiLevelType w:val="hybridMultilevel"/>
    <w:tmpl w:val="D250028E"/>
    <w:lvl w:ilvl="0" w:tplc="04090001">
      <w:start w:val="1"/>
      <w:numFmt w:val="bullet"/>
      <w:lvlText w:val=""/>
      <w:lvlJc w:val="left"/>
      <w:pPr>
        <w:ind w:left="576" w:hanging="420"/>
      </w:pPr>
      <w:rPr>
        <w:rFonts w:ascii="Symbol" w:hAnsi="Symbol" w:hint="default"/>
      </w:rPr>
    </w:lvl>
    <w:lvl w:ilvl="1" w:tplc="FFFFFFFF" w:tentative="1">
      <w:start w:val="1"/>
      <w:numFmt w:val="bullet"/>
      <w:lvlText w:val=""/>
      <w:lvlJc w:val="left"/>
      <w:pPr>
        <w:ind w:left="996" w:hanging="420"/>
      </w:pPr>
      <w:rPr>
        <w:rFonts w:ascii="Wingdings" w:hAnsi="Wingdings" w:hint="default"/>
      </w:rPr>
    </w:lvl>
    <w:lvl w:ilvl="2" w:tplc="FFFFFFFF" w:tentative="1">
      <w:start w:val="1"/>
      <w:numFmt w:val="bullet"/>
      <w:lvlText w:val=""/>
      <w:lvlJc w:val="left"/>
      <w:pPr>
        <w:ind w:left="1416" w:hanging="420"/>
      </w:pPr>
      <w:rPr>
        <w:rFonts w:ascii="Wingdings" w:hAnsi="Wingdings" w:hint="default"/>
      </w:rPr>
    </w:lvl>
    <w:lvl w:ilvl="3" w:tplc="FFFFFFFF" w:tentative="1">
      <w:start w:val="1"/>
      <w:numFmt w:val="bullet"/>
      <w:lvlText w:val=""/>
      <w:lvlJc w:val="left"/>
      <w:pPr>
        <w:ind w:left="1836" w:hanging="420"/>
      </w:pPr>
      <w:rPr>
        <w:rFonts w:ascii="Wingdings" w:hAnsi="Wingdings" w:hint="default"/>
      </w:rPr>
    </w:lvl>
    <w:lvl w:ilvl="4" w:tplc="FFFFFFFF" w:tentative="1">
      <w:start w:val="1"/>
      <w:numFmt w:val="bullet"/>
      <w:lvlText w:val=""/>
      <w:lvlJc w:val="left"/>
      <w:pPr>
        <w:ind w:left="2256" w:hanging="420"/>
      </w:pPr>
      <w:rPr>
        <w:rFonts w:ascii="Wingdings" w:hAnsi="Wingdings" w:hint="default"/>
      </w:rPr>
    </w:lvl>
    <w:lvl w:ilvl="5" w:tplc="FFFFFFFF" w:tentative="1">
      <w:start w:val="1"/>
      <w:numFmt w:val="bullet"/>
      <w:lvlText w:val=""/>
      <w:lvlJc w:val="left"/>
      <w:pPr>
        <w:ind w:left="2676" w:hanging="420"/>
      </w:pPr>
      <w:rPr>
        <w:rFonts w:ascii="Wingdings" w:hAnsi="Wingdings" w:hint="default"/>
      </w:rPr>
    </w:lvl>
    <w:lvl w:ilvl="6" w:tplc="FFFFFFFF" w:tentative="1">
      <w:start w:val="1"/>
      <w:numFmt w:val="bullet"/>
      <w:lvlText w:val=""/>
      <w:lvlJc w:val="left"/>
      <w:pPr>
        <w:ind w:left="3096" w:hanging="420"/>
      </w:pPr>
      <w:rPr>
        <w:rFonts w:ascii="Wingdings" w:hAnsi="Wingdings" w:hint="default"/>
      </w:rPr>
    </w:lvl>
    <w:lvl w:ilvl="7" w:tplc="FFFFFFFF" w:tentative="1">
      <w:start w:val="1"/>
      <w:numFmt w:val="bullet"/>
      <w:lvlText w:val=""/>
      <w:lvlJc w:val="left"/>
      <w:pPr>
        <w:ind w:left="3516" w:hanging="420"/>
      </w:pPr>
      <w:rPr>
        <w:rFonts w:ascii="Wingdings" w:hAnsi="Wingdings" w:hint="default"/>
      </w:rPr>
    </w:lvl>
    <w:lvl w:ilvl="8" w:tplc="FFFFFFFF" w:tentative="1">
      <w:start w:val="1"/>
      <w:numFmt w:val="bullet"/>
      <w:lvlText w:val=""/>
      <w:lvlJc w:val="left"/>
      <w:pPr>
        <w:ind w:left="3936" w:hanging="420"/>
      </w:pPr>
      <w:rPr>
        <w:rFonts w:ascii="Wingdings" w:hAnsi="Wingdings" w:hint="default"/>
      </w:rPr>
    </w:lvl>
  </w:abstractNum>
  <w:abstractNum w:abstractNumId="1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56"/>
  </w:num>
  <w:num w:numId="2" w16cid:durableId="1044404415">
    <w:abstractNumId w:val="42"/>
  </w:num>
  <w:num w:numId="3" w16cid:durableId="966397378">
    <w:abstractNumId w:val="137"/>
  </w:num>
  <w:num w:numId="4" w16cid:durableId="116046477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40"/>
  </w:num>
  <w:num w:numId="6" w16cid:durableId="1342199519">
    <w:abstractNumId w:val="5"/>
  </w:num>
  <w:num w:numId="7" w16cid:durableId="1965580077">
    <w:abstractNumId w:val="116"/>
  </w:num>
  <w:num w:numId="8" w16cid:durableId="822232869">
    <w:abstractNumId w:val="9"/>
  </w:num>
  <w:num w:numId="9" w16cid:durableId="971910415">
    <w:abstractNumId w:val="50"/>
  </w:num>
  <w:num w:numId="10" w16cid:durableId="2078278724">
    <w:abstractNumId w:val="20"/>
  </w:num>
  <w:num w:numId="11" w16cid:durableId="1988391464">
    <w:abstractNumId w:val="87"/>
  </w:num>
  <w:num w:numId="12" w16cid:durableId="1627616976">
    <w:abstractNumId w:val="87"/>
  </w:num>
  <w:num w:numId="13" w16cid:durableId="1382166288">
    <w:abstractNumId w:val="33"/>
  </w:num>
  <w:num w:numId="14" w16cid:durableId="586155911">
    <w:abstractNumId w:val="78"/>
  </w:num>
  <w:num w:numId="15" w16cid:durableId="1141115403">
    <w:abstractNumId w:val="43"/>
  </w:num>
  <w:num w:numId="16" w16cid:durableId="453017404">
    <w:abstractNumId w:val="2"/>
  </w:num>
  <w:num w:numId="17" w16cid:durableId="1453792853">
    <w:abstractNumId w:val="49"/>
  </w:num>
  <w:num w:numId="18" w16cid:durableId="83721073">
    <w:abstractNumId w:val="74"/>
  </w:num>
  <w:num w:numId="19" w16cid:durableId="1171876022">
    <w:abstractNumId w:val="57"/>
  </w:num>
  <w:num w:numId="20" w16cid:durableId="1618215803">
    <w:abstractNumId w:val="64"/>
  </w:num>
  <w:num w:numId="21" w16cid:durableId="1657876954">
    <w:abstractNumId w:val="61"/>
  </w:num>
  <w:num w:numId="22" w16cid:durableId="1082458161">
    <w:abstractNumId w:val="95"/>
  </w:num>
  <w:num w:numId="23" w16cid:durableId="2105612239">
    <w:abstractNumId w:val="4"/>
  </w:num>
  <w:num w:numId="24" w16cid:durableId="1109815927">
    <w:abstractNumId w:val="52"/>
  </w:num>
  <w:num w:numId="25" w16cid:durableId="1386947122">
    <w:abstractNumId w:val="35"/>
  </w:num>
  <w:num w:numId="26" w16cid:durableId="208106802">
    <w:abstractNumId w:val="13"/>
  </w:num>
  <w:num w:numId="27" w16cid:durableId="1773934212">
    <w:abstractNumId w:val="45"/>
  </w:num>
  <w:num w:numId="28" w16cid:durableId="211158361">
    <w:abstractNumId w:val="68"/>
  </w:num>
  <w:num w:numId="29" w16cid:durableId="187525879">
    <w:abstractNumId w:val="6"/>
  </w:num>
  <w:num w:numId="30" w16cid:durableId="876506630">
    <w:abstractNumId w:val="25"/>
  </w:num>
  <w:num w:numId="31" w16cid:durableId="219445741">
    <w:abstractNumId w:val="29"/>
  </w:num>
  <w:num w:numId="32" w16cid:durableId="284971108">
    <w:abstractNumId w:val="8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306749">
    <w:abstractNumId w:val="1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381">
    <w:abstractNumId w:val="105"/>
  </w:num>
  <w:num w:numId="35" w16cid:durableId="670183275">
    <w:abstractNumId w:val="69"/>
  </w:num>
  <w:num w:numId="36" w16cid:durableId="1349869196">
    <w:abstractNumId w:val="122"/>
  </w:num>
  <w:num w:numId="37" w16cid:durableId="1444809453">
    <w:abstractNumId w:val="8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6324231">
    <w:abstractNumId w:val="82"/>
  </w:num>
  <w:num w:numId="39" w16cid:durableId="294261651">
    <w:abstractNumId w:val="36"/>
  </w:num>
  <w:num w:numId="40" w16cid:durableId="532233355">
    <w:abstractNumId w:val="102"/>
  </w:num>
  <w:num w:numId="41" w16cid:durableId="1907060875">
    <w:abstractNumId w:val="14"/>
  </w:num>
  <w:num w:numId="42" w16cid:durableId="1337734443">
    <w:abstractNumId w:val="28"/>
  </w:num>
  <w:num w:numId="43" w16cid:durableId="31810528">
    <w:abstractNumId w:val="96"/>
  </w:num>
  <w:num w:numId="44" w16cid:durableId="601573409">
    <w:abstractNumId w:val="54"/>
  </w:num>
  <w:num w:numId="45" w16cid:durableId="1506555125">
    <w:abstractNumId w:val="41"/>
  </w:num>
  <w:num w:numId="46" w16cid:durableId="737286625">
    <w:abstractNumId w:val="18"/>
  </w:num>
  <w:num w:numId="47" w16cid:durableId="407390899">
    <w:abstractNumId w:val="126"/>
  </w:num>
  <w:num w:numId="48" w16cid:durableId="995570352">
    <w:abstractNumId w:val="139"/>
  </w:num>
  <w:num w:numId="49" w16cid:durableId="1615018292">
    <w:abstractNumId w:val="73"/>
  </w:num>
  <w:num w:numId="50" w16cid:durableId="1126311259">
    <w:abstractNumId w:val="120"/>
  </w:num>
  <w:num w:numId="51" w16cid:durableId="1279025738">
    <w:abstractNumId w:val="129"/>
  </w:num>
  <w:num w:numId="52" w16cid:durableId="41757076">
    <w:abstractNumId w:val="67"/>
  </w:num>
  <w:num w:numId="53" w16cid:durableId="594443500">
    <w:abstractNumId w:val="11"/>
  </w:num>
  <w:num w:numId="54" w16cid:durableId="1220676920">
    <w:abstractNumId w:val="133"/>
  </w:num>
  <w:num w:numId="55" w16cid:durableId="1308436775">
    <w:abstractNumId w:val="59"/>
  </w:num>
  <w:num w:numId="56" w16cid:durableId="1435245495">
    <w:abstractNumId w:val="0"/>
  </w:num>
  <w:num w:numId="57" w16cid:durableId="1903253575">
    <w:abstractNumId w:val="99"/>
  </w:num>
  <w:num w:numId="58" w16cid:durableId="1595045089">
    <w:abstractNumId w:val="104"/>
  </w:num>
  <w:num w:numId="59" w16cid:durableId="605045519">
    <w:abstractNumId w:val="106"/>
  </w:num>
  <w:num w:numId="60" w16cid:durableId="1795096578">
    <w:abstractNumId w:val="135"/>
  </w:num>
  <w:num w:numId="61" w16cid:durableId="1785339961">
    <w:abstractNumId w:val="62"/>
  </w:num>
  <w:num w:numId="62" w16cid:durableId="1875849642">
    <w:abstractNumId w:val="85"/>
  </w:num>
  <w:num w:numId="63" w16cid:durableId="195045491">
    <w:abstractNumId w:val="70"/>
  </w:num>
  <w:num w:numId="64" w16cid:durableId="196936158">
    <w:abstractNumId w:val="94"/>
  </w:num>
  <w:num w:numId="65" w16cid:durableId="1592860688">
    <w:abstractNumId w:val="140"/>
  </w:num>
  <w:num w:numId="66" w16cid:durableId="771902971">
    <w:abstractNumId w:val="97"/>
  </w:num>
  <w:num w:numId="67" w16cid:durableId="1852332489">
    <w:abstractNumId w:val="86"/>
  </w:num>
  <w:num w:numId="68" w16cid:durableId="966352119">
    <w:abstractNumId w:val="134"/>
  </w:num>
  <w:num w:numId="69" w16cid:durableId="690649061">
    <w:abstractNumId w:val="76"/>
  </w:num>
  <w:num w:numId="70" w16cid:durableId="1343896623">
    <w:abstractNumId w:val="65"/>
  </w:num>
  <w:num w:numId="71" w16cid:durableId="1259560656">
    <w:abstractNumId w:val="103"/>
  </w:num>
  <w:num w:numId="72" w16cid:durableId="1107651532">
    <w:abstractNumId w:val="128"/>
  </w:num>
  <w:num w:numId="73" w16cid:durableId="968901776">
    <w:abstractNumId w:val="31"/>
  </w:num>
  <w:num w:numId="74" w16cid:durableId="351417815">
    <w:abstractNumId w:val="141"/>
  </w:num>
  <w:num w:numId="75" w16cid:durableId="1194075808">
    <w:abstractNumId w:val="60"/>
  </w:num>
  <w:num w:numId="76" w16cid:durableId="2090418383">
    <w:abstractNumId w:val="130"/>
  </w:num>
  <w:num w:numId="77" w16cid:durableId="93332227">
    <w:abstractNumId w:val="51"/>
  </w:num>
  <w:num w:numId="78" w16cid:durableId="1865708320">
    <w:abstractNumId w:val="119"/>
  </w:num>
  <w:num w:numId="79" w16cid:durableId="1011644058">
    <w:abstractNumId w:val="7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0" w16cid:durableId="135923973">
    <w:abstractNumId w:val="24"/>
  </w:num>
  <w:num w:numId="81" w16cid:durableId="1152939948">
    <w:abstractNumId w:val="127"/>
  </w:num>
  <w:num w:numId="82" w16cid:durableId="1423532896">
    <w:abstractNumId w:val="23"/>
  </w:num>
  <w:num w:numId="83" w16cid:durableId="736561734">
    <w:abstractNumId w:val="3"/>
  </w:num>
  <w:num w:numId="84" w16cid:durableId="1506552786">
    <w:abstractNumId w:val="88"/>
  </w:num>
  <w:num w:numId="85" w16cid:durableId="1686906832">
    <w:abstractNumId w:val="34"/>
  </w:num>
  <w:num w:numId="86" w16cid:durableId="553389394">
    <w:abstractNumId w:val="117"/>
  </w:num>
  <w:num w:numId="87" w16cid:durableId="486822484">
    <w:abstractNumId w:val="38"/>
  </w:num>
  <w:num w:numId="88" w16cid:durableId="514005011">
    <w:abstractNumId w:val="112"/>
  </w:num>
  <w:num w:numId="89" w16cid:durableId="2250710">
    <w:abstractNumId w:val="47"/>
  </w:num>
  <w:num w:numId="90" w16cid:durableId="1265773664">
    <w:abstractNumId w:val="55"/>
  </w:num>
  <w:num w:numId="91" w16cid:durableId="961883198">
    <w:abstractNumId w:val="107"/>
  </w:num>
  <w:num w:numId="92" w16cid:durableId="1552496263">
    <w:abstractNumId w:val="124"/>
  </w:num>
  <w:num w:numId="93" w16cid:durableId="371807357">
    <w:abstractNumId w:val="118"/>
  </w:num>
  <w:num w:numId="94" w16cid:durableId="1060522154">
    <w:abstractNumId w:val="101"/>
  </w:num>
  <w:num w:numId="95" w16cid:durableId="1742406901">
    <w:abstractNumId w:val="22"/>
  </w:num>
  <w:num w:numId="96" w16cid:durableId="1564103447">
    <w:abstractNumId w:val="111"/>
  </w:num>
  <w:num w:numId="97" w16cid:durableId="1408458833">
    <w:abstractNumId w:val="92"/>
  </w:num>
  <w:num w:numId="98" w16cid:durableId="1981575486">
    <w:abstractNumId w:val="58"/>
  </w:num>
  <w:num w:numId="99" w16cid:durableId="449976076">
    <w:abstractNumId w:val="30"/>
  </w:num>
  <w:num w:numId="100" w16cid:durableId="707216478">
    <w:abstractNumId w:val="37"/>
  </w:num>
  <w:num w:numId="101" w16cid:durableId="84884131">
    <w:abstractNumId w:val="93"/>
  </w:num>
  <w:num w:numId="102" w16cid:durableId="739254657">
    <w:abstractNumId w:val="15"/>
  </w:num>
  <w:num w:numId="103" w16cid:durableId="213736380">
    <w:abstractNumId w:val="121"/>
  </w:num>
  <w:num w:numId="104" w16cid:durableId="1818373209">
    <w:abstractNumId w:val="100"/>
  </w:num>
  <w:num w:numId="105" w16cid:durableId="373166196">
    <w:abstractNumId w:val="72"/>
  </w:num>
  <w:num w:numId="106" w16cid:durableId="421417285">
    <w:abstractNumId w:val="10"/>
  </w:num>
  <w:num w:numId="107" w16cid:durableId="1494223101">
    <w:abstractNumId w:val="8"/>
  </w:num>
  <w:num w:numId="108" w16cid:durableId="1232041181">
    <w:abstractNumId w:val="48"/>
  </w:num>
  <w:num w:numId="109" w16cid:durableId="1835801905">
    <w:abstractNumId w:val="26"/>
  </w:num>
  <w:num w:numId="110" w16cid:durableId="1706295583">
    <w:abstractNumId w:val="63"/>
  </w:num>
  <w:num w:numId="111" w16cid:durableId="952514926">
    <w:abstractNumId w:val="71"/>
  </w:num>
  <w:num w:numId="112" w16cid:durableId="1544705688">
    <w:abstractNumId w:val="27"/>
  </w:num>
  <w:num w:numId="113" w16cid:durableId="1562252237">
    <w:abstractNumId w:val="91"/>
  </w:num>
  <w:num w:numId="114" w16cid:durableId="377441283">
    <w:abstractNumId w:val="131"/>
  </w:num>
  <w:num w:numId="115" w16cid:durableId="1048453174">
    <w:abstractNumId w:val="12"/>
  </w:num>
  <w:num w:numId="116" w16cid:durableId="123887834">
    <w:abstractNumId w:val="98"/>
  </w:num>
  <w:num w:numId="117" w16cid:durableId="1889560345">
    <w:abstractNumId w:val="44"/>
  </w:num>
  <w:num w:numId="118" w16cid:durableId="1790708805">
    <w:abstractNumId w:val="66"/>
  </w:num>
  <w:num w:numId="119" w16cid:durableId="1464882897">
    <w:abstractNumId w:val="39"/>
  </w:num>
  <w:num w:numId="120" w16cid:durableId="1655059248">
    <w:abstractNumId w:val="109"/>
  </w:num>
  <w:num w:numId="121" w16cid:durableId="99954231">
    <w:abstractNumId w:val="89"/>
  </w:num>
  <w:num w:numId="122" w16cid:durableId="735594840">
    <w:abstractNumId w:val="21"/>
  </w:num>
  <w:num w:numId="123" w16cid:durableId="882444459">
    <w:abstractNumId w:val="114"/>
  </w:num>
  <w:num w:numId="124" w16cid:durableId="198471472">
    <w:abstractNumId w:val="138"/>
  </w:num>
  <w:num w:numId="125" w16cid:durableId="1422334969">
    <w:abstractNumId w:val="46"/>
  </w:num>
  <w:num w:numId="126" w16cid:durableId="181866127">
    <w:abstractNumId w:val="108"/>
  </w:num>
  <w:num w:numId="127" w16cid:durableId="1218590728">
    <w:abstractNumId w:val="113"/>
  </w:num>
  <w:num w:numId="128" w16cid:durableId="1477841794">
    <w:abstractNumId w:val="90"/>
  </w:num>
  <w:num w:numId="129" w16cid:durableId="568346293">
    <w:abstractNumId w:val="75"/>
  </w:num>
  <w:num w:numId="130" w16cid:durableId="681279075">
    <w:abstractNumId w:val="7"/>
  </w:num>
  <w:num w:numId="131" w16cid:durableId="1637947023">
    <w:abstractNumId w:val="17"/>
  </w:num>
  <w:num w:numId="132" w16cid:durableId="1750468463">
    <w:abstractNumId w:val="53"/>
  </w:num>
  <w:num w:numId="133" w16cid:durableId="34501377">
    <w:abstractNumId w:val="83"/>
  </w:num>
  <w:num w:numId="134" w16cid:durableId="965745526">
    <w:abstractNumId w:val="19"/>
  </w:num>
  <w:num w:numId="135" w16cid:durableId="740325658">
    <w:abstractNumId w:val="16"/>
  </w:num>
  <w:num w:numId="136" w16cid:durableId="321470526">
    <w:abstractNumId w:val="32"/>
  </w:num>
  <w:num w:numId="137" w16cid:durableId="71238832">
    <w:abstractNumId w:val="115"/>
  </w:num>
  <w:num w:numId="138" w16cid:durableId="203367830">
    <w:abstractNumId w:val="110"/>
  </w:num>
  <w:num w:numId="139" w16cid:durableId="29498368">
    <w:abstractNumId w:val="132"/>
  </w:num>
  <w:num w:numId="140" w16cid:durableId="1853031668">
    <w:abstractNumId w:val="80"/>
  </w:num>
  <w:num w:numId="141" w16cid:durableId="797994843">
    <w:abstractNumId w:val="123"/>
  </w:num>
  <w:num w:numId="142" w16cid:durableId="1168405454">
    <w:abstractNumId w:val="84"/>
  </w:num>
  <w:num w:numId="143" w16cid:durableId="1944914554">
    <w:abstractNumId w:val="1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C99"/>
    <w:rsid w:val="00000ECA"/>
    <w:rsid w:val="00000F2A"/>
    <w:rsid w:val="00001431"/>
    <w:rsid w:val="000014AF"/>
    <w:rsid w:val="00001B0D"/>
    <w:rsid w:val="00001FC3"/>
    <w:rsid w:val="00002375"/>
    <w:rsid w:val="00002459"/>
    <w:rsid w:val="00002653"/>
    <w:rsid w:val="000028A3"/>
    <w:rsid w:val="000029A6"/>
    <w:rsid w:val="00003062"/>
    <w:rsid w:val="00003131"/>
    <w:rsid w:val="00003772"/>
    <w:rsid w:val="000037FB"/>
    <w:rsid w:val="00004107"/>
    <w:rsid w:val="000041E3"/>
    <w:rsid w:val="0000468F"/>
    <w:rsid w:val="00004885"/>
    <w:rsid w:val="00004CD0"/>
    <w:rsid w:val="00004CE6"/>
    <w:rsid w:val="00004D01"/>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B63"/>
    <w:rsid w:val="000141F0"/>
    <w:rsid w:val="000145BD"/>
    <w:rsid w:val="000147DD"/>
    <w:rsid w:val="00014D13"/>
    <w:rsid w:val="00015B2E"/>
    <w:rsid w:val="00015BCB"/>
    <w:rsid w:val="00015F6C"/>
    <w:rsid w:val="00016195"/>
    <w:rsid w:val="000162B2"/>
    <w:rsid w:val="00016DCE"/>
    <w:rsid w:val="00016FF6"/>
    <w:rsid w:val="0001729B"/>
    <w:rsid w:val="00017309"/>
    <w:rsid w:val="000178B8"/>
    <w:rsid w:val="00017CC0"/>
    <w:rsid w:val="00020331"/>
    <w:rsid w:val="000205C1"/>
    <w:rsid w:val="0002066C"/>
    <w:rsid w:val="000208B8"/>
    <w:rsid w:val="00020936"/>
    <w:rsid w:val="00020CCD"/>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6B2"/>
    <w:rsid w:val="000238C0"/>
    <w:rsid w:val="00023C29"/>
    <w:rsid w:val="00023CB4"/>
    <w:rsid w:val="00023F09"/>
    <w:rsid w:val="000241E6"/>
    <w:rsid w:val="00024E37"/>
    <w:rsid w:val="00024E57"/>
    <w:rsid w:val="0002506A"/>
    <w:rsid w:val="00025281"/>
    <w:rsid w:val="000255A1"/>
    <w:rsid w:val="000257D6"/>
    <w:rsid w:val="000258DD"/>
    <w:rsid w:val="0002591B"/>
    <w:rsid w:val="000259DD"/>
    <w:rsid w:val="00025AFC"/>
    <w:rsid w:val="00025BFB"/>
    <w:rsid w:val="0002640D"/>
    <w:rsid w:val="000266AE"/>
    <w:rsid w:val="00026770"/>
    <w:rsid w:val="000268FF"/>
    <w:rsid w:val="00026905"/>
    <w:rsid w:val="00026977"/>
    <w:rsid w:val="00026AF7"/>
    <w:rsid w:val="00026CB2"/>
    <w:rsid w:val="00026CB8"/>
    <w:rsid w:val="00026E78"/>
    <w:rsid w:val="00026EF9"/>
    <w:rsid w:val="00027333"/>
    <w:rsid w:val="0002766F"/>
    <w:rsid w:val="0002790C"/>
    <w:rsid w:val="000300FE"/>
    <w:rsid w:val="000301CD"/>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160"/>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4E"/>
    <w:rsid w:val="00036FA7"/>
    <w:rsid w:val="00037634"/>
    <w:rsid w:val="000377E3"/>
    <w:rsid w:val="00037910"/>
    <w:rsid w:val="00037A21"/>
    <w:rsid w:val="00037AAE"/>
    <w:rsid w:val="00037FCF"/>
    <w:rsid w:val="00040025"/>
    <w:rsid w:val="000404F2"/>
    <w:rsid w:val="00040F7A"/>
    <w:rsid w:val="000412B7"/>
    <w:rsid w:val="000413B8"/>
    <w:rsid w:val="000413CC"/>
    <w:rsid w:val="0004182E"/>
    <w:rsid w:val="000418C8"/>
    <w:rsid w:val="0004190B"/>
    <w:rsid w:val="00041928"/>
    <w:rsid w:val="00041D1C"/>
    <w:rsid w:val="00041F66"/>
    <w:rsid w:val="000426B1"/>
    <w:rsid w:val="00042843"/>
    <w:rsid w:val="00042BFC"/>
    <w:rsid w:val="00042CA3"/>
    <w:rsid w:val="00042CE8"/>
    <w:rsid w:val="000430CF"/>
    <w:rsid w:val="00043703"/>
    <w:rsid w:val="00043850"/>
    <w:rsid w:val="00043F71"/>
    <w:rsid w:val="0004403C"/>
    <w:rsid w:val="00044225"/>
    <w:rsid w:val="00044359"/>
    <w:rsid w:val="00044576"/>
    <w:rsid w:val="00044744"/>
    <w:rsid w:val="00044FC4"/>
    <w:rsid w:val="0004516E"/>
    <w:rsid w:val="000451E5"/>
    <w:rsid w:val="000453F6"/>
    <w:rsid w:val="000457FA"/>
    <w:rsid w:val="0004638E"/>
    <w:rsid w:val="00046CD6"/>
    <w:rsid w:val="00046CE4"/>
    <w:rsid w:val="00046D1A"/>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C02"/>
    <w:rsid w:val="00057DF9"/>
    <w:rsid w:val="00057F2C"/>
    <w:rsid w:val="00057F68"/>
    <w:rsid w:val="00057F6C"/>
    <w:rsid w:val="00057FE7"/>
    <w:rsid w:val="00060586"/>
    <w:rsid w:val="000605F3"/>
    <w:rsid w:val="00060873"/>
    <w:rsid w:val="00060A49"/>
    <w:rsid w:val="00060A50"/>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451"/>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D9E"/>
    <w:rsid w:val="00070E4C"/>
    <w:rsid w:val="00070F83"/>
    <w:rsid w:val="0007118F"/>
    <w:rsid w:val="00071509"/>
    <w:rsid w:val="000715BD"/>
    <w:rsid w:val="00071667"/>
    <w:rsid w:val="000716FB"/>
    <w:rsid w:val="0007186F"/>
    <w:rsid w:val="00071E9B"/>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858"/>
    <w:rsid w:val="0007590A"/>
    <w:rsid w:val="00075999"/>
    <w:rsid w:val="00076230"/>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AB7"/>
    <w:rsid w:val="00083EBD"/>
    <w:rsid w:val="00084255"/>
    <w:rsid w:val="0008481B"/>
    <w:rsid w:val="00084BEB"/>
    <w:rsid w:val="00085201"/>
    <w:rsid w:val="00085239"/>
    <w:rsid w:val="0008579B"/>
    <w:rsid w:val="00085B3A"/>
    <w:rsid w:val="000862BA"/>
    <w:rsid w:val="0008669D"/>
    <w:rsid w:val="00086A02"/>
    <w:rsid w:val="00086A7A"/>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1BD"/>
    <w:rsid w:val="00090228"/>
    <w:rsid w:val="00090573"/>
    <w:rsid w:val="00090586"/>
    <w:rsid w:val="000906BE"/>
    <w:rsid w:val="000908EE"/>
    <w:rsid w:val="00090A4F"/>
    <w:rsid w:val="00090A7E"/>
    <w:rsid w:val="00090E2A"/>
    <w:rsid w:val="00090F71"/>
    <w:rsid w:val="00091099"/>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D70"/>
    <w:rsid w:val="000A310F"/>
    <w:rsid w:val="000A3298"/>
    <w:rsid w:val="000A336F"/>
    <w:rsid w:val="000A3441"/>
    <w:rsid w:val="000A34D8"/>
    <w:rsid w:val="000A3A3A"/>
    <w:rsid w:val="000A3ACB"/>
    <w:rsid w:val="000A41E7"/>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983"/>
    <w:rsid w:val="000A7C88"/>
    <w:rsid w:val="000A7E17"/>
    <w:rsid w:val="000A7F26"/>
    <w:rsid w:val="000A7FE7"/>
    <w:rsid w:val="000B016D"/>
    <w:rsid w:val="000B02C2"/>
    <w:rsid w:val="000B02EA"/>
    <w:rsid w:val="000B081C"/>
    <w:rsid w:val="000B10AB"/>
    <w:rsid w:val="000B17A1"/>
    <w:rsid w:val="000B17CF"/>
    <w:rsid w:val="000B187A"/>
    <w:rsid w:val="000B18F5"/>
    <w:rsid w:val="000B1CD3"/>
    <w:rsid w:val="000B256B"/>
    <w:rsid w:val="000B2AAA"/>
    <w:rsid w:val="000B2AF3"/>
    <w:rsid w:val="000B3128"/>
    <w:rsid w:val="000B32D4"/>
    <w:rsid w:val="000B36C2"/>
    <w:rsid w:val="000B38DA"/>
    <w:rsid w:val="000B3AC4"/>
    <w:rsid w:val="000B3F37"/>
    <w:rsid w:val="000B40CD"/>
    <w:rsid w:val="000B420A"/>
    <w:rsid w:val="000B4749"/>
    <w:rsid w:val="000B49D7"/>
    <w:rsid w:val="000B535E"/>
    <w:rsid w:val="000B53AF"/>
    <w:rsid w:val="000B546F"/>
    <w:rsid w:val="000B569D"/>
    <w:rsid w:val="000B5E69"/>
    <w:rsid w:val="000B60B9"/>
    <w:rsid w:val="000B6463"/>
    <w:rsid w:val="000B65BE"/>
    <w:rsid w:val="000B6BDF"/>
    <w:rsid w:val="000B71B6"/>
    <w:rsid w:val="000B7387"/>
    <w:rsid w:val="000B76BB"/>
    <w:rsid w:val="000B784B"/>
    <w:rsid w:val="000B7A2A"/>
    <w:rsid w:val="000B7AE2"/>
    <w:rsid w:val="000B7D5E"/>
    <w:rsid w:val="000C133A"/>
    <w:rsid w:val="000C143C"/>
    <w:rsid w:val="000C1DBD"/>
    <w:rsid w:val="000C1F69"/>
    <w:rsid w:val="000C2193"/>
    <w:rsid w:val="000C2DE1"/>
    <w:rsid w:val="000C393F"/>
    <w:rsid w:val="000C3987"/>
    <w:rsid w:val="000C3BA9"/>
    <w:rsid w:val="000C3EB8"/>
    <w:rsid w:val="000C3F16"/>
    <w:rsid w:val="000C44B7"/>
    <w:rsid w:val="000C4AA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6E84"/>
    <w:rsid w:val="000C71D9"/>
    <w:rsid w:val="000C7315"/>
    <w:rsid w:val="000C7C3E"/>
    <w:rsid w:val="000C7C7C"/>
    <w:rsid w:val="000D037E"/>
    <w:rsid w:val="000D063F"/>
    <w:rsid w:val="000D0702"/>
    <w:rsid w:val="000D0A0F"/>
    <w:rsid w:val="000D0AB8"/>
    <w:rsid w:val="000D0BCC"/>
    <w:rsid w:val="000D0F9A"/>
    <w:rsid w:val="000D148D"/>
    <w:rsid w:val="000D14B6"/>
    <w:rsid w:val="000D14EB"/>
    <w:rsid w:val="000D1610"/>
    <w:rsid w:val="000D1737"/>
    <w:rsid w:val="000D199E"/>
    <w:rsid w:val="000D1D10"/>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70"/>
    <w:rsid w:val="000E3358"/>
    <w:rsid w:val="000E38ED"/>
    <w:rsid w:val="000E397E"/>
    <w:rsid w:val="000E3AE3"/>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17D"/>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212"/>
    <w:rsid w:val="000F34C7"/>
    <w:rsid w:val="000F363D"/>
    <w:rsid w:val="000F3B40"/>
    <w:rsid w:val="000F3C2B"/>
    <w:rsid w:val="000F3E41"/>
    <w:rsid w:val="000F3FD2"/>
    <w:rsid w:val="000F3FFF"/>
    <w:rsid w:val="000F4271"/>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CCC"/>
    <w:rsid w:val="00100FE2"/>
    <w:rsid w:val="00101489"/>
    <w:rsid w:val="00101513"/>
    <w:rsid w:val="00101814"/>
    <w:rsid w:val="00101A0E"/>
    <w:rsid w:val="00101AC1"/>
    <w:rsid w:val="00101ACE"/>
    <w:rsid w:val="00102147"/>
    <w:rsid w:val="001021B6"/>
    <w:rsid w:val="00102D2E"/>
    <w:rsid w:val="0010341A"/>
    <w:rsid w:val="001034C3"/>
    <w:rsid w:val="00103658"/>
    <w:rsid w:val="0010366C"/>
    <w:rsid w:val="00103F61"/>
    <w:rsid w:val="00104058"/>
    <w:rsid w:val="0010405D"/>
    <w:rsid w:val="001040D9"/>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96"/>
    <w:rsid w:val="001074D1"/>
    <w:rsid w:val="00107600"/>
    <w:rsid w:val="00110313"/>
    <w:rsid w:val="001106EF"/>
    <w:rsid w:val="001107FE"/>
    <w:rsid w:val="00110997"/>
    <w:rsid w:val="00110B21"/>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849"/>
    <w:rsid w:val="00114949"/>
    <w:rsid w:val="00114A39"/>
    <w:rsid w:val="00114E61"/>
    <w:rsid w:val="00114EA7"/>
    <w:rsid w:val="00114F13"/>
    <w:rsid w:val="001151B4"/>
    <w:rsid w:val="0011536C"/>
    <w:rsid w:val="001153FE"/>
    <w:rsid w:val="001155D3"/>
    <w:rsid w:val="00115716"/>
    <w:rsid w:val="0011584C"/>
    <w:rsid w:val="00115D19"/>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33C"/>
    <w:rsid w:val="00121463"/>
    <w:rsid w:val="00121897"/>
    <w:rsid w:val="00121A3C"/>
    <w:rsid w:val="00121AF7"/>
    <w:rsid w:val="00121E20"/>
    <w:rsid w:val="00121FDE"/>
    <w:rsid w:val="00122000"/>
    <w:rsid w:val="00122581"/>
    <w:rsid w:val="00122842"/>
    <w:rsid w:val="00122905"/>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A91"/>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4C"/>
    <w:rsid w:val="00130FED"/>
    <w:rsid w:val="001315FA"/>
    <w:rsid w:val="00131683"/>
    <w:rsid w:val="001316D9"/>
    <w:rsid w:val="00131AC6"/>
    <w:rsid w:val="00131B2C"/>
    <w:rsid w:val="00131D8D"/>
    <w:rsid w:val="00131E41"/>
    <w:rsid w:val="00131EE8"/>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4B1B"/>
    <w:rsid w:val="00134E39"/>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0F"/>
    <w:rsid w:val="00137480"/>
    <w:rsid w:val="001376F7"/>
    <w:rsid w:val="001377C3"/>
    <w:rsid w:val="00137A97"/>
    <w:rsid w:val="00137BC5"/>
    <w:rsid w:val="00137BE3"/>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1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29"/>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66F"/>
    <w:rsid w:val="00154A24"/>
    <w:rsid w:val="00154AA8"/>
    <w:rsid w:val="00154B50"/>
    <w:rsid w:val="00154E96"/>
    <w:rsid w:val="00154F3A"/>
    <w:rsid w:val="001552DD"/>
    <w:rsid w:val="001554DB"/>
    <w:rsid w:val="0015563C"/>
    <w:rsid w:val="00155F7A"/>
    <w:rsid w:val="00156260"/>
    <w:rsid w:val="0015674F"/>
    <w:rsid w:val="00157654"/>
    <w:rsid w:val="0016019C"/>
    <w:rsid w:val="001605D8"/>
    <w:rsid w:val="00160674"/>
    <w:rsid w:val="00160786"/>
    <w:rsid w:val="00160F1E"/>
    <w:rsid w:val="00161455"/>
    <w:rsid w:val="001618A3"/>
    <w:rsid w:val="0016207A"/>
    <w:rsid w:val="00162262"/>
    <w:rsid w:val="001626E6"/>
    <w:rsid w:val="00162BD5"/>
    <w:rsid w:val="00162CF1"/>
    <w:rsid w:val="00162DFA"/>
    <w:rsid w:val="00162EFF"/>
    <w:rsid w:val="00162F82"/>
    <w:rsid w:val="001630E4"/>
    <w:rsid w:val="001639BC"/>
    <w:rsid w:val="001639E6"/>
    <w:rsid w:val="00163AFC"/>
    <w:rsid w:val="00163C40"/>
    <w:rsid w:val="00163D9A"/>
    <w:rsid w:val="00164346"/>
    <w:rsid w:val="001643E4"/>
    <w:rsid w:val="00164440"/>
    <w:rsid w:val="001645EC"/>
    <w:rsid w:val="00164646"/>
    <w:rsid w:val="001647FA"/>
    <w:rsid w:val="001649D4"/>
    <w:rsid w:val="00164C22"/>
    <w:rsid w:val="00165137"/>
    <w:rsid w:val="001657DD"/>
    <w:rsid w:val="001659CF"/>
    <w:rsid w:val="00165E42"/>
    <w:rsid w:val="0016624A"/>
    <w:rsid w:val="0016634F"/>
    <w:rsid w:val="001669F0"/>
    <w:rsid w:val="001669F9"/>
    <w:rsid w:val="00166B2C"/>
    <w:rsid w:val="00166DC4"/>
    <w:rsid w:val="0016700E"/>
    <w:rsid w:val="0016711A"/>
    <w:rsid w:val="0016764C"/>
    <w:rsid w:val="00167709"/>
    <w:rsid w:val="00167713"/>
    <w:rsid w:val="001700FC"/>
    <w:rsid w:val="00170397"/>
    <w:rsid w:val="001706AD"/>
    <w:rsid w:val="001706E4"/>
    <w:rsid w:val="00170769"/>
    <w:rsid w:val="001708D0"/>
    <w:rsid w:val="0017095A"/>
    <w:rsid w:val="00170DB8"/>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1CD"/>
    <w:rsid w:val="00173361"/>
    <w:rsid w:val="00173869"/>
    <w:rsid w:val="0017389C"/>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251"/>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4CE"/>
    <w:rsid w:val="001836DF"/>
    <w:rsid w:val="00183CC6"/>
    <w:rsid w:val="00183D8A"/>
    <w:rsid w:val="00183DFF"/>
    <w:rsid w:val="00183E8B"/>
    <w:rsid w:val="00183F11"/>
    <w:rsid w:val="001840F5"/>
    <w:rsid w:val="00184596"/>
    <w:rsid w:val="00184BE0"/>
    <w:rsid w:val="00184DAB"/>
    <w:rsid w:val="00184F51"/>
    <w:rsid w:val="00185257"/>
    <w:rsid w:val="001854E7"/>
    <w:rsid w:val="001858F0"/>
    <w:rsid w:val="00185D47"/>
    <w:rsid w:val="00185DB2"/>
    <w:rsid w:val="00185E59"/>
    <w:rsid w:val="00185E97"/>
    <w:rsid w:val="00185F10"/>
    <w:rsid w:val="00186395"/>
    <w:rsid w:val="00186658"/>
    <w:rsid w:val="00186835"/>
    <w:rsid w:val="0018691B"/>
    <w:rsid w:val="00186B4D"/>
    <w:rsid w:val="0018767B"/>
    <w:rsid w:val="00187C4D"/>
    <w:rsid w:val="00187D28"/>
    <w:rsid w:val="00190307"/>
    <w:rsid w:val="00190678"/>
    <w:rsid w:val="00190731"/>
    <w:rsid w:val="001907FF"/>
    <w:rsid w:val="00190927"/>
    <w:rsid w:val="00190AFC"/>
    <w:rsid w:val="00190BD5"/>
    <w:rsid w:val="001912D1"/>
    <w:rsid w:val="001914FA"/>
    <w:rsid w:val="00191727"/>
    <w:rsid w:val="00191830"/>
    <w:rsid w:val="00191A2B"/>
    <w:rsid w:val="00191EBF"/>
    <w:rsid w:val="00192351"/>
    <w:rsid w:val="00192403"/>
    <w:rsid w:val="001925A4"/>
    <w:rsid w:val="001925E5"/>
    <w:rsid w:val="00192B81"/>
    <w:rsid w:val="00192BEC"/>
    <w:rsid w:val="00192D98"/>
    <w:rsid w:val="001937F7"/>
    <w:rsid w:val="00193987"/>
    <w:rsid w:val="00194465"/>
    <w:rsid w:val="00194A69"/>
    <w:rsid w:val="00194FBD"/>
    <w:rsid w:val="00195282"/>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509"/>
    <w:rsid w:val="001A066D"/>
    <w:rsid w:val="001A067A"/>
    <w:rsid w:val="001A0727"/>
    <w:rsid w:val="001A10FA"/>
    <w:rsid w:val="001A119C"/>
    <w:rsid w:val="001A11B9"/>
    <w:rsid w:val="001A18B2"/>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BFE"/>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D5A"/>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CF"/>
    <w:rsid w:val="001B716B"/>
    <w:rsid w:val="001B748B"/>
    <w:rsid w:val="001C002C"/>
    <w:rsid w:val="001C0085"/>
    <w:rsid w:val="001C030C"/>
    <w:rsid w:val="001C04E1"/>
    <w:rsid w:val="001C063F"/>
    <w:rsid w:val="001C06E5"/>
    <w:rsid w:val="001C0883"/>
    <w:rsid w:val="001C16A9"/>
    <w:rsid w:val="001C1C33"/>
    <w:rsid w:val="001C1E53"/>
    <w:rsid w:val="001C211D"/>
    <w:rsid w:val="001C2E60"/>
    <w:rsid w:val="001C3474"/>
    <w:rsid w:val="001C369D"/>
    <w:rsid w:val="001C3C4C"/>
    <w:rsid w:val="001C3D1F"/>
    <w:rsid w:val="001C3DC6"/>
    <w:rsid w:val="001C3EAD"/>
    <w:rsid w:val="001C3EAE"/>
    <w:rsid w:val="001C459F"/>
    <w:rsid w:val="001C4F5F"/>
    <w:rsid w:val="001C518A"/>
    <w:rsid w:val="001C555B"/>
    <w:rsid w:val="001C5594"/>
    <w:rsid w:val="001C589B"/>
    <w:rsid w:val="001C58A6"/>
    <w:rsid w:val="001C5EB7"/>
    <w:rsid w:val="001C5F88"/>
    <w:rsid w:val="001C619C"/>
    <w:rsid w:val="001C6310"/>
    <w:rsid w:val="001C64C3"/>
    <w:rsid w:val="001C6659"/>
    <w:rsid w:val="001C6AA5"/>
    <w:rsid w:val="001C70EF"/>
    <w:rsid w:val="001C7185"/>
    <w:rsid w:val="001C73CA"/>
    <w:rsid w:val="001C7AB6"/>
    <w:rsid w:val="001C7C70"/>
    <w:rsid w:val="001C7E39"/>
    <w:rsid w:val="001C7F47"/>
    <w:rsid w:val="001D006C"/>
    <w:rsid w:val="001D0578"/>
    <w:rsid w:val="001D0593"/>
    <w:rsid w:val="001D0BDD"/>
    <w:rsid w:val="001D1258"/>
    <w:rsid w:val="001D13B0"/>
    <w:rsid w:val="001D15D4"/>
    <w:rsid w:val="001D19F8"/>
    <w:rsid w:val="001D1CFF"/>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23C"/>
    <w:rsid w:val="001D626B"/>
    <w:rsid w:val="001D6433"/>
    <w:rsid w:val="001D6984"/>
    <w:rsid w:val="001D6C99"/>
    <w:rsid w:val="001D6E61"/>
    <w:rsid w:val="001D6F30"/>
    <w:rsid w:val="001D7260"/>
    <w:rsid w:val="001D7816"/>
    <w:rsid w:val="001D7B96"/>
    <w:rsid w:val="001D7EFB"/>
    <w:rsid w:val="001D7FBA"/>
    <w:rsid w:val="001D7FE2"/>
    <w:rsid w:val="001E0835"/>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50"/>
    <w:rsid w:val="001E36FC"/>
    <w:rsid w:val="001E38A0"/>
    <w:rsid w:val="001E39D0"/>
    <w:rsid w:val="001E3A45"/>
    <w:rsid w:val="001E3D0D"/>
    <w:rsid w:val="001E420B"/>
    <w:rsid w:val="001E4583"/>
    <w:rsid w:val="001E4704"/>
    <w:rsid w:val="001E4841"/>
    <w:rsid w:val="001E4F61"/>
    <w:rsid w:val="001E50CB"/>
    <w:rsid w:val="001E5BB2"/>
    <w:rsid w:val="001E5BFF"/>
    <w:rsid w:val="001E5D1F"/>
    <w:rsid w:val="001E6419"/>
    <w:rsid w:val="001E6446"/>
    <w:rsid w:val="001E684F"/>
    <w:rsid w:val="001E69AD"/>
    <w:rsid w:val="001E6C1B"/>
    <w:rsid w:val="001E6DE6"/>
    <w:rsid w:val="001E6ECD"/>
    <w:rsid w:val="001E6F14"/>
    <w:rsid w:val="001E719A"/>
    <w:rsid w:val="001E750C"/>
    <w:rsid w:val="001E7632"/>
    <w:rsid w:val="001E7793"/>
    <w:rsid w:val="001E77FC"/>
    <w:rsid w:val="001E7922"/>
    <w:rsid w:val="001E7AFE"/>
    <w:rsid w:val="001F0546"/>
    <w:rsid w:val="001F0848"/>
    <w:rsid w:val="001F0AD8"/>
    <w:rsid w:val="001F0CA9"/>
    <w:rsid w:val="001F0DDF"/>
    <w:rsid w:val="001F1140"/>
    <w:rsid w:val="001F11B9"/>
    <w:rsid w:val="001F134F"/>
    <w:rsid w:val="001F1588"/>
    <w:rsid w:val="001F16FD"/>
    <w:rsid w:val="001F19E1"/>
    <w:rsid w:val="001F1ACB"/>
    <w:rsid w:val="001F1B1E"/>
    <w:rsid w:val="001F1DFA"/>
    <w:rsid w:val="001F22A9"/>
    <w:rsid w:val="001F22FA"/>
    <w:rsid w:val="001F2536"/>
    <w:rsid w:val="001F26BB"/>
    <w:rsid w:val="001F26E9"/>
    <w:rsid w:val="001F2E08"/>
    <w:rsid w:val="001F330A"/>
    <w:rsid w:val="001F3767"/>
    <w:rsid w:val="001F37ED"/>
    <w:rsid w:val="001F39AB"/>
    <w:rsid w:val="001F3A38"/>
    <w:rsid w:val="001F4260"/>
    <w:rsid w:val="001F458B"/>
    <w:rsid w:val="001F45E8"/>
    <w:rsid w:val="001F4AE1"/>
    <w:rsid w:val="001F4CB5"/>
    <w:rsid w:val="001F4E57"/>
    <w:rsid w:val="001F53A2"/>
    <w:rsid w:val="001F5AF6"/>
    <w:rsid w:val="001F5C95"/>
    <w:rsid w:val="001F5C9E"/>
    <w:rsid w:val="001F5E73"/>
    <w:rsid w:val="001F5ED8"/>
    <w:rsid w:val="001F5F10"/>
    <w:rsid w:val="001F606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A90"/>
    <w:rsid w:val="00202B8E"/>
    <w:rsid w:val="00202D2E"/>
    <w:rsid w:val="00202DCA"/>
    <w:rsid w:val="00203159"/>
    <w:rsid w:val="00203221"/>
    <w:rsid w:val="0020361A"/>
    <w:rsid w:val="00203A6E"/>
    <w:rsid w:val="00203CE0"/>
    <w:rsid w:val="00203F00"/>
    <w:rsid w:val="00203F5C"/>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8C8"/>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AB7"/>
    <w:rsid w:val="00214E0D"/>
    <w:rsid w:val="002150FD"/>
    <w:rsid w:val="0021586D"/>
    <w:rsid w:val="0021619F"/>
    <w:rsid w:val="002162EA"/>
    <w:rsid w:val="002165F9"/>
    <w:rsid w:val="00216685"/>
    <w:rsid w:val="002167FC"/>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22A4"/>
    <w:rsid w:val="0022230B"/>
    <w:rsid w:val="002225D2"/>
    <w:rsid w:val="00222FED"/>
    <w:rsid w:val="0022337A"/>
    <w:rsid w:val="0022346A"/>
    <w:rsid w:val="00223833"/>
    <w:rsid w:val="00223905"/>
    <w:rsid w:val="00223ACD"/>
    <w:rsid w:val="00223ADC"/>
    <w:rsid w:val="00223AFF"/>
    <w:rsid w:val="00223F34"/>
    <w:rsid w:val="002241C9"/>
    <w:rsid w:val="00224261"/>
    <w:rsid w:val="002244E3"/>
    <w:rsid w:val="0022499C"/>
    <w:rsid w:val="00224A9B"/>
    <w:rsid w:val="00224C25"/>
    <w:rsid w:val="00224FF9"/>
    <w:rsid w:val="00225398"/>
    <w:rsid w:val="0022554C"/>
    <w:rsid w:val="002258F8"/>
    <w:rsid w:val="00225BC3"/>
    <w:rsid w:val="00225FAF"/>
    <w:rsid w:val="0022657F"/>
    <w:rsid w:val="00226608"/>
    <w:rsid w:val="00226720"/>
    <w:rsid w:val="0022677E"/>
    <w:rsid w:val="002269A7"/>
    <w:rsid w:val="00226BD3"/>
    <w:rsid w:val="00226D70"/>
    <w:rsid w:val="00226F21"/>
    <w:rsid w:val="0022735A"/>
    <w:rsid w:val="00227379"/>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0C"/>
    <w:rsid w:val="002314EE"/>
    <w:rsid w:val="00231692"/>
    <w:rsid w:val="00231740"/>
    <w:rsid w:val="00231929"/>
    <w:rsid w:val="00231C09"/>
    <w:rsid w:val="00231D67"/>
    <w:rsid w:val="00231EDC"/>
    <w:rsid w:val="00232191"/>
    <w:rsid w:val="00232471"/>
    <w:rsid w:val="0023298A"/>
    <w:rsid w:val="00232E9D"/>
    <w:rsid w:val="00232ED9"/>
    <w:rsid w:val="0023341C"/>
    <w:rsid w:val="002336F1"/>
    <w:rsid w:val="0023386C"/>
    <w:rsid w:val="00233935"/>
    <w:rsid w:val="00233B04"/>
    <w:rsid w:val="00233C11"/>
    <w:rsid w:val="00233C40"/>
    <w:rsid w:val="0023417D"/>
    <w:rsid w:val="002344C8"/>
    <w:rsid w:val="002349C5"/>
    <w:rsid w:val="002349F3"/>
    <w:rsid w:val="002353BD"/>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448"/>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3E3D"/>
    <w:rsid w:val="00244340"/>
    <w:rsid w:val="002443C2"/>
    <w:rsid w:val="002444E3"/>
    <w:rsid w:val="00244606"/>
    <w:rsid w:val="00244924"/>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5CA"/>
    <w:rsid w:val="00250D9C"/>
    <w:rsid w:val="00251117"/>
    <w:rsid w:val="002511F4"/>
    <w:rsid w:val="002512A9"/>
    <w:rsid w:val="0025169E"/>
    <w:rsid w:val="00251929"/>
    <w:rsid w:val="00251F5E"/>
    <w:rsid w:val="00252052"/>
    <w:rsid w:val="002521CC"/>
    <w:rsid w:val="002522FF"/>
    <w:rsid w:val="0025245E"/>
    <w:rsid w:val="002525BE"/>
    <w:rsid w:val="00252ACD"/>
    <w:rsid w:val="002530CC"/>
    <w:rsid w:val="002530D6"/>
    <w:rsid w:val="002530D9"/>
    <w:rsid w:val="0025325D"/>
    <w:rsid w:val="0025338A"/>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C34"/>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19E"/>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694"/>
    <w:rsid w:val="002737B6"/>
    <w:rsid w:val="002737BC"/>
    <w:rsid w:val="002738C9"/>
    <w:rsid w:val="00273B2D"/>
    <w:rsid w:val="00273CA6"/>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97A"/>
    <w:rsid w:val="00276CDE"/>
    <w:rsid w:val="0027720E"/>
    <w:rsid w:val="002773FF"/>
    <w:rsid w:val="00277D7D"/>
    <w:rsid w:val="00277E66"/>
    <w:rsid w:val="002801E2"/>
    <w:rsid w:val="0028052D"/>
    <w:rsid w:val="00280684"/>
    <w:rsid w:val="0028073A"/>
    <w:rsid w:val="00280851"/>
    <w:rsid w:val="00280960"/>
    <w:rsid w:val="00281756"/>
    <w:rsid w:val="002817B4"/>
    <w:rsid w:val="002825CE"/>
    <w:rsid w:val="002825E7"/>
    <w:rsid w:val="002826D0"/>
    <w:rsid w:val="002829E8"/>
    <w:rsid w:val="00282B65"/>
    <w:rsid w:val="00282F82"/>
    <w:rsid w:val="00282FC2"/>
    <w:rsid w:val="00283181"/>
    <w:rsid w:val="002835A5"/>
    <w:rsid w:val="002836DC"/>
    <w:rsid w:val="002839FB"/>
    <w:rsid w:val="00283B90"/>
    <w:rsid w:val="00283D6B"/>
    <w:rsid w:val="00283E20"/>
    <w:rsid w:val="00284428"/>
    <w:rsid w:val="00284E7F"/>
    <w:rsid w:val="0028527A"/>
    <w:rsid w:val="00285520"/>
    <w:rsid w:val="00285894"/>
    <w:rsid w:val="0028597C"/>
    <w:rsid w:val="002859BE"/>
    <w:rsid w:val="00285E28"/>
    <w:rsid w:val="002863BA"/>
    <w:rsid w:val="00286487"/>
    <w:rsid w:val="00286631"/>
    <w:rsid w:val="00286B14"/>
    <w:rsid w:val="00286F76"/>
    <w:rsid w:val="00287258"/>
    <w:rsid w:val="00287376"/>
    <w:rsid w:val="0028760F"/>
    <w:rsid w:val="002877DE"/>
    <w:rsid w:val="00287C28"/>
    <w:rsid w:val="00290254"/>
    <w:rsid w:val="00290BB3"/>
    <w:rsid w:val="0029178F"/>
    <w:rsid w:val="0029180F"/>
    <w:rsid w:val="00291B01"/>
    <w:rsid w:val="00292356"/>
    <w:rsid w:val="00292496"/>
    <w:rsid w:val="00292B70"/>
    <w:rsid w:val="00292CBD"/>
    <w:rsid w:val="00293504"/>
    <w:rsid w:val="00293559"/>
    <w:rsid w:val="00293894"/>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BE8"/>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FE5"/>
    <w:rsid w:val="002A30CB"/>
    <w:rsid w:val="002A31FF"/>
    <w:rsid w:val="002A343D"/>
    <w:rsid w:val="002A3668"/>
    <w:rsid w:val="002A36E9"/>
    <w:rsid w:val="002A3771"/>
    <w:rsid w:val="002A3B12"/>
    <w:rsid w:val="002A3CF2"/>
    <w:rsid w:val="002A3EB3"/>
    <w:rsid w:val="002A4102"/>
    <w:rsid w:val="002A424F"/>
    <w:rsid w:val="002A4918"/>
    <w:rsid w:val="002A4C08"/>
    <w:rsid w:val="002A4E20"/>
    <w:rsid w:val="002A4EFE"/>
    <w:rsid w:val="002A523D"/>
    <w:rsid w:val="002A5488"/>
    <w:rsid w:val="002A5912"/>
    <w:rsid w:val="002A5F1E"/>
    <w:rsid w:val="002A5FC1"/>
    <w:rsid w:val="002A60B6"/>
    <w:rsid w:val="002A6377"/>
    <w:rsid w:val="002A68D9"/>
    <w:rsid w:val="002A6C7B"/>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5BE0"/>
    <w:rsid w:val="002B6397"/>
    <w:rsid w:val="002B64FE"/>
    <w:rsid w:val="002B651D"/>
    <w:rsid w:val="002B6890"/>
    <w:rsid w:val="002B694E"/>
    <w:rsid w:val="002B6BF6"/>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593"/>
    <w:rsid w:val="002C36D3"/>
    <w:rsid w:val="002C3AE4"/>
    <w:rsid w:val="002C3B99"/>
    <w:rsid w:val="002C3C99"/>
    <w:rsid w:val="002C3E89"/>
    <w:rsid w:val="002C4110"/>
    <w:rsid w:val="002C44BB"/>
    <w:rsid w:val="002C44DB"/>
    <w:rsid w:val="002C47BD"/>
    <w:rsid w:val="002C4847"/>
    <w:rsid w:val="002C4FAC"/>
    <w:rsid w:val="002C5179"/>
    <w:rsid w:val="002C517A"/>
    <w:rsid w:val="002C5533"/>
    <w:rsid w:val="002C5620"/>
    <w:rsid w:val="002C5A6B"/>
    <w:rsid w:val="002C5DAF"/>
    <w:rsid w:val="002C5E19"/>
    <w:rsid w:val="002C61E0"/>
    <w:rsid w:val="002C672C"/>
    <w:rsid w:val="002C6DE2"/>
    <w:rsid w:val="002C7144"/>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A2"/>
    <w:rsid w:val="002D09B3"/>
    <w:rsid w:val="002D0DE2"/>
    <w:rsid w:val="002D1371"/>
    <w:rsid w:val="002D13B7"/>
    <w:rsid w:val="002D15C0"/>
    <w:rsid w:val="002D165D"/>
    <w:rsid w:val="002D1DFE"/>
    <w:rsid w:val="002D2057"/>
    <w:rsid w:val="002D20F7"/>
    <w:rsid w:val="002D2528"/>
    <w:rsid w:val="002D2B4E"/>
    <w:rsid w:val="002D2CBA"/>
    <w:rsid w:val="002D33B6"/>
    <w:rsid w:val="002D341A"/>
    <w:rsid w:val="002D35C8"/>
    <w:rsid w:val="002D3968"/>
    <w:rsid w:val="002D3DE5"/>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7024"/>
    <w:rsid w:val="002D745A"/>
    <w:rsid w:val="002D7637"/>
    <w:rsid w:val="002D772F"/>
    <w:rsid w:val="002E018E"/>
    <w:rsid w:val="002E04F0"/>
    <w:rsid w:val="002E0864"/>
    <w:rsid w:val="002E089A"/>
    <w:rsid w:val="002E099D"/>
    <w:rsid w:val="002E0A48"/>
    <w:rsid w:val="002E0E94"/>
    <w:rsid w:val="002E1313"/>
    <w:rsid w:val="002E169E"/>
    <w:rsid w:val="002E16BC"/>
    <w:rsid w:val="002E1941"/>
    <w:rsid w:val="002E1ED4"/>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DC0"/>
    <w:rsid w:val="002E4F98"/>
    <w:rsid w:val="002E5290"/>
    <w:rsid w:val="002E52AE"/>
    <w:rsid w:val="002E58E1"/>
    <w:rsid w:val="002E5BDD"/>
    <w:rsid w:val="002E5C56"/>
    <w:rsid w:val="002E6615"/>
    <w:rsid w:val="002E679D"/>
    <w:rsid w:val="002E6994"/>
    <w:rsid w:val="002E6B4C"/>
    <w:rsid w:val="002E7321"/>
    <w:rsid w:val="002E7894"/>
    <w:rsid w:val="002E7BE9"/>
    <w:rsid w:val="002E7FA9"/>
    <w:rsid w:val="002F0045"/>
    <w:rsid w:val="002F00F0"/>
    <w:rsid w:val="002F025B"/>
    <w:rsid w:val="002F03ED"/>
    <w:rsid w:val="002F0622"/>
    <w:rsid w:val="002F0684"/>
    <w:rsid w:val="002F08F1"/>
    <w:rsid w:val="002F0A0A"/>
    <w:rsid w:val="002F0ADB"/>
    <w:rsid w:val="002F0E3D"/>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1B4"/>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8C0"/>
    <w:rsid w:val="00304AB2"/>
    <w:rsid w:val="00304AC5"/>
    <w:rsid w:val="00304FCA"/>
    <w:rsid w:val="00304FF0"/>
    <w:rsid w:val="00305B3A"/>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289"/>
    <w:rsid w:val="00311642"/>
    <w:rsid w:val="00311761"/>
    <w:rsid w:val="00311941"/>
    <w:rsid w:val="00311AFC"/>
    <w:rsid w:val="00312183"/>
    <w:rsid w:val="003121B8"/>
    <w:rsid w:val="00312357"/>
    <w:rsid w:val="00312D99"/>
    <w:rsid w:val="00312F98"/>
    <w:rsid w:val="00313304"/>
    <w:rsid w:val="003137A0"/>
    <w:rsid w:val="003137ED"/>
    <w:rsid w:val="00313C4F"/>
    <w:rsid w:val="003141C2"/>
    <w:rsid w:val="00314629"/>
    <w:rsid w:val="0031518B"/>
    <w:rsid w:val="0031586B"/>
    <w:rsid w:val="0031599D"/>
    <w:rsid w:val="00315BBE"/>
    <w:rsid w:val="00315F72"/>
    <w:rsid w:val="00316072"/>
    <w:rsid w:val="00316265"/>
    <w:rsid w:val="00316786"/>
    <w:rsid w:val="00316A94"/>
    <w:rsid w:val="00316C58"/>
    <w:rsid w:val="00316E46"/>
    <w:rsid w:val="00317050"/>
    <w:rsid w:val="003172FB"/>
    <w:rsid w:val="00317336"/>
    <w:rsid w:val="00317884"/>
    <w:rsid w:val="00317A42"/>
    <w:rsid w:val="003200D5"/>
    <w:rsid w:val="0032033B"/>
    <w:rsid w:val="00320B1B"/>
    <w:rsid w:val="00320D6D"/>
    <w:rsid w:val="0032172E"/>
    <w:rsid w:val="00321822"/>
    <w:rsid w:val="00321B02"/>
    <w:rsid w:val="00321D6A"/>
    <w:rsid w:val="00321D74"/>
    <w:rsid w:val="0032224B"/>
    <w:rsid w:val="003222E4"/>
    <w:rsid w:val="00322878"/>
    <w:rsid w:val="0032294F"/>
    <w:rsid w:val="00322A6A"/>
    <w:rsid w:val="00322BC3"/>
    <w:rsid w:val="00322E3B"/>
    <w:rsid w:val="00322E8A"/>
    <w:rsid w:val="00323325"/>
    <w:rsid w:val="003238E4"/>
    <w:rsid w:val="00323DEE"/>
    <w:rsid w:val="00323FAD"/>
    <w:rsid w:val="003240EB"/>
    <w:rsid w:val="00324636"/>
    <w:rsid w:val="00324731"/>
    <w:rsid w:val="00324788"/>
    <w:rsid w:val="003249F8"/>
    <w:rsid w:val="00324F4F"/>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080"/>
    <w:rsid w:val="00330139"/>
    <w:rsid w:val="00330533"/>
    <w:rsid w:val="003308C4"/>
    <w:rsid w:val="00330990"/>
    <w:rsid w:val="00330A19"/>
    <w:rsid w:val="00330C30"/>
    <w:rsid w:val="00330DE8"/>
    <w:rsid w:val="00330E8B"/>
    <w:rsid w:val="00330F08"/>
    <w:rsid w:val="003314AB"/>
    <w:rsid w:val="00331BCC"/>
    <w:rsid w:val="00332158"/>
    <w:rsid w:val="003321C3"/>
    <w:rsid w:val="003323FC"/>
    <w:rsid w:val="0033265F"/>
    <w:rsid w:val="00332962"/>
    <w:rsid w:val="00332A33"/>
    <w:rsid w:val="00332B7D"/>
    <w:rsid w:val="00332ECF"/>
    <w:rsid w:val="00333238"/>
    <w:rsid w:val="0033392F"/>
    <w:rsid w:val="00333FB2"/>
    <w:rsid w:val="00334477"/>
    <w:rsid w:val="0033476C"/>
    <w:rsid w:val="003349CA"/>
    <w:rsid w:val="00334A4F"/>
    <w:rsid w:val="00334E9F"/>
    <w:rsid w:val="00335097"/>
    <w:rsid w:val="00335250"/>
    <w:rsid w:val="003357D9"/>
    <w:rsid w:val="0033592C"/>
    <w:rsid w:val="00335BAA"/>
    <w:rsid w:val="00335E2A"/>
    <w:rsid w:val="00336225"/>
    <w:rsid w:val="00336760"/>
    <w:rsid w:val="00336780"/>
    <w:rsid w:val="003367C5"/>
    <w:rsid w:val="003370D3"/>
    <w:rsid w:val="00337733"/>
    <w:rsid w:val="00337C71"/>
    <w:rsid w:val="00337E61"/>
    <w:rsid w:val="00337E91"/>
    <w:rsid w:val="00337F3A"/>
    <w:rsid w:val="003401C5"/>
    <w:rsid w:val="003405C6"/>
    <w:rsid w:val="00340A43"/>
    <w:rsid w:val="00340E16"/>
    <w:rsid w:val="00340E58"/>
    <w:rsid w:val="00340EAB"/>
    <w:rsid w:val="00341087"/>
    <w:rsid w:val="0034119A"/>
    <w:rsid w:val="00341CDF"/>
    <w:rsid w:val="00341DDC"/>
    <w:rsid w:val="00342317"/>
    <w:rsid w:val="0034243C"/>
    <w:rsid w:val="0034246D"/>
    <w:rsid w:val="003426DE"/>
    <w:rsid w:val="00342925"/>
    <w:rsid w:val="0034305B"/>
    <w:rsid w:val="003430E0"/>
    <w:rsid w:val="00343139"/>
    <w:rsid w:val="00343752"/>
    <w:rsid w:val="00343798"/>
    <w:rsid w:val="00343C24"/>
    <w:rsid w:val="00343F02"/>
    <w:rsid w:val="00344725"/>
    <w:rsid w:val="00344898"/>
    <w:rsid w:val="00344920"/>
    <w:rsid w:val="00344C47"/>
    <w:rsid w:val="0034511B"/>
    <w:rsid w:val="00345C5C"/>
    <w:rsid w:val="00346325"/>
    <w:rsid w:val="00346BE3"/>
    <w:rsid w:val="00346C9D"/>
    <w:rsid w:val="00346E8F"/>
    <w:rsid w:val="00346EA4"/>
    <w:rsid w:val="003471DC"/>
    <w:rsid w:val="0034733D"/>
    <w:rsid w:val="0034745C"/>
    <w:rsid w:val="00347655"/>
    <w:rsid w:val="003477BA"/>
    <w:rsid w:val="003479DB"/>
    <w:rsid w:val="00347A3F"/>
    <w:rsid w:val="00347DBA"/>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3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421"/>
    <w:rsid w:val="0035469E"/>
    <w:rsid w:val="0035488F"/>
    <w:rsid w:val="00354931"/>
    <w:rsid w:val="003552C6"/>
    <w:rsid w:val="0035533C"/>
    <w:rsid w:val="00355623"/>
    <w:rsid w:val="00355A83"/>
    <w:rsid w:val="00355E36"/>
    <w:rsid w:val="003560B8"/>
    <w:rsid w:val="003562D7"/>
    <w:rsid w:val="00356348"/>
    <w:rsid w:val="00356351"/>
    <w:rsid w:val="00356353"/>
    <w:rsid w:val="003563E4"/>
    <w:rsid w:val="003567C9"/>
    <w:rsid w:val="00356CEC"/>
    <w:rsid w:val="003570B1"/>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B63"/>
    <w:rsid w:val="00364DCA"/>
    <w:rsid w:val="00365350"/>
    <w:rsid w:val="00365C52"/>
    <w:rsid w:val="00366EB2"/>
    <w:rsid w:val="00367080"/>
    <w:rsid w:val="00367D2F"/>
    <w:rsid w:val="003700A7"/>
    <w:rsid w:val="00370233"/>
    <w:rsid w:val="00370285"/>
    <w:rsid w:val="003704EE"/>
    <w:rsid w:val="003705F6"/>
    <w:rsid w:val="00370727"/>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1AA"/>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4927"/>
    <w:rsid w:val="00385141"/>
    <w:rsid w:val="00385192"/>
    <w:rsid w:val="003852CC"/>
    <w:rsid w:val="003852E9"/>
    <w:rsid w:val="0038556E"/>
    <w:rsid w:val="00385737"/>
    <w:rsid w:val="00385823"/>
    <w:rsid w:val="00385928"/>
    <w:rsid w:val="00385BD7"/>
    <w:rsid w:val="00385D0B"/>
    <w:rsid w:val="00385EE0"/>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A0"/>
    <w:rsid w:val="003907D2"/>
    <w:rsid w:val="00390828"/>
    <w:rsid w:val="00390B8F"/>
    <w:rsid w:val="00390C56"/>
    <w:rsid w:val="00390E16"/>
    <w:rsid w:val="0039122C"/>
    <w:rsid w:val="0039124D"/>
    <w:rsid w:val="003914C2"/>
    <w:rsid w:val="00391A92"/>
    <w:rsid w:val="003926BE"/>
    <w:rsid w:val="003927E2"/>
    <w:rsid w:val="00392827"/>
    <w:rsid w:val="0039297A"/>
    <w:rsid w:val="003929F7"/>
    <w:rsid w:val="00392C86"/>
    <w:rsid w:val="00392DB8"/>
    <w:rsid w:val="00393B78"/>
    <w:rsid w:val="00394030"/>
    <w:rsid w:val="00394739"/>
    <w:rsid w:val="00394775"/>
    <w:rsid w:val="00394875"/>
    <w:rsid w:val="00394A27"/>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353"/>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5"/>
    <w:rsid w:val="003A67EA"/>
    <w:rsid w:val="003A6BC9"/>
    <w:rsid w:val="003A6CF1"/>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1F9A"/>
    <w:rsid w:val="003B20CA"/>
    <w:rsid w:val="003B21B1"/>
    <w:rsid w:val="003B2295"/>
    <w:rsid w:val="003B2B79"/>
    <w:rsid w:val="003B2B7D"/>
    <w:rsid w:val="003B3B24"/>
    <w:rsid w:val="003B3C4E"/>
    <w:rsid w:val="003B3D5E"/>
    <w:rsid w:val="003B3EE6"/>
    <w:rsid w:val="003B4482"/>
    <w:rsid w:val="003B45D1"/>
    <w:rsid w:val="003B4A89"/>
    <w:rsid w:val="003B4BCD"/>
    <w:rsid w:val="003B4FC5"/>
    <w:rsid w:val="003B570F"/>
    <w:rsid w:val="003B5B57"/>
    <w:rsid w:val="003B5B7E"/>
    <w:rsid w:val="003B5E30"/>
    <w:rsid w:val="003B6194"/>
    <w:rsid w:val="003B66BF"/>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BC0"/>
    <w:rsid w:val="003C0D37"/>
    <w:rsid w:val="003C1EB2"/>
    <w:rsid w:val="003C1EC9"/>
    <w:rsid w:val="003C226A"/>
    <w:rsid w:val="003C270B"/>
    <w:rsid w:val="003C29A5"/>
    <w:rsid w:val="003C2C9D"/>
    <w:rsid w:val="003C2EE6"/>
    <w:rsid w:val="003C30C6"/>
    <w:rsid w:val="003C3470"/>
    <w:rsid w:val="003C3B73"/>
    <w:rsid w:val="003C4002"/>
    <w:rsid w:val="003C4250"/>
    <w:rsid w:val="003C4753"/>
    <w:rsid w:val="003C4952"/>
    <w:rsid w:val="003C4ABE"/>
    <w:rsid w:val="003C4D16"/>
    <w:rsid w:val="003C4D8C"/>
    <w:rsid w:val="003C4F25"/>
    <w:rsid w:val="003C55BC"/>
    <w:rsid w:val="003C592E"/>
    <w:rsid w:val="003C5D61"/>
    <w:rsid w:val="003C5E3B"/>
    <w:rsid w:val="003C6200"/>
    <w:rsid w:val="003C62C4"/>
    <w:rsid w:val="003C6580"/>
    <w:rsid w:val="003C6F60"/>
    <w:rsid w:val="003C7143"/>
    <w:rsid w:val="003C728E"/>
    <w:rsid w:val="003C730B"/>
    <w:rsid w:val="003C7459"/>
    <w:rsid w:val="003C75E4"/>
    <w:rsid w:val="003C7728"/>
    <w:rsid w:val="003C78C0"/>
    <w:rsid w:val="003C79A4"/>
    <w:rsid w:val="003D084C"/>
    <w:rsid w:val="003D08E9"/>
    <w:rsid w:val="003D09DA"/>
    <w:rsid w:val="003D0A97"/>
    <w:rsid w:val="003D0B50"/>
    <w:rsid w:val="003D0CCB"/>
    <w:rsid w:val="003D0D74"/>
    <w:rsid w:val="003D0D75"/>
    <w:rsid w:val="003D0E68"/>
    <w:rsid w:val="003D16A2"/>
    <w:rsid w:val="003D1FD8"/>
    <w:rsid w:val="003D2050"/>
    <w:rsid w:val="003D2339"/>
    <w:rsid w:val="003D26AA"/>
    <w:rsid w:val="003D27CE"/>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5D8F"/>
    <w:rsid w:val="003D60D5"/>
    <w:rsid w:val="003D626A"/>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070"/>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E1"/>
    <w:rsid w:val="003E3524"/>
    <w:rsid w:val="003E3C5B"/>
    <w:rsid w:val="003E3D11"/>
    <w:rsid w:val="003E3F97"/>
    <w:rsid w:val="003E40C9"/>
    <w:rsid w:val="003E4155"/>
    <w:rsid w:val="003E43E9"/>
    <w:rsid w:val="003E4B85"/>
    <w:rsid w:val="003E4CDB"/>
    <w:rsid w:val="003E52EB"/>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24B"/>
    <w:rsid w:val="003F3652"/>
    <w:rsid w:val="003F3865"/>
    <w:rsid w:val="003F3997"/>
    <w:rsid w:val="003F3A47"/>
    <w:rsid w:val="003F3C6B"/>
    <w:rsid w:val="003F3DFF"/>
    <w:rsid w:val="003F412F"/>
    <w:rsid w:val="003F4933"/>
    <w:rsid w:val="003F4977"/>
    <w:rsid w:val="003F4A66"/>
    <w:rsid w:val="003F4BBF"/>
    <w:rsid w:val="003F4E1C"/>
    <w:rsid w:val="003F4E39"/>
    <w:rsid w:val="003F4FE1"/>
    <w:rsid w:val="003F5056"/>
    <w:rsid w:val="003F5339"/>
    <w:rsid w:val="003F536B"/>
    <w:rsid w:val="003F586D"/>
    <w:rsid w:val="003F59D4"/>
    <w:rsid w:val="003F5FA3"/>
    <w:rsid w:val="003F60EF"/>
    <w:rsid w:val="003F62B4"/>
    <w:rsid w:val="003F6365"/>
    <w:rsid w:val="003F6575"/>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31B"/>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8F"/>
    <w:rsid w:val="00405898"/>
    <w:rsid w:val="00405D95"/>
    <w:rsid w:val="00405EC0"/>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C4"/>
    <w:rsid w:val="00411230"/>
    <w:rsid w:val="004112DA"/>
    <w:rsid w:val="0041138F"/>
    <w:rsid w:val="00411549"/>
    <w:rsid w:val="004117F7"/>
    <w:rsid w:val="004118C9"/>
    <w:rsid w:val="0041195D"/>
    <w:rsid w:val="00411B58"/>
    <w:rsid w:val="0041221E"/>
    <w:rsid w:val="0041244E"/>
    <w:rsid w:val="00412697"/>
    <w:rsid w:val="00412B1D"/>
    <w:rsid w:val="00412DBE"/>
    <w:rsid w:val="00412EC7"/>
    <w:rsid w:val="00412F8D"/>
    <w:rsid w:val="00413369"/>
    <w:rsid w:val="00413501"/>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AD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041"/>
    <w:rsid w:val="0042425E"/>
    <w:rsid w:val="004249D9"/>
    <w:rsid w:val="00424E7E"/>
    <w:rsid w:val="00424EEE"/>
    <w:rsid w:val="00425164"/>
    <w:rsid w:val="00425C97"/>
    <w:rsid w:val="00425FFD"/>
    <w:rsid w:val="004262F8"/>
    <w:rsid w:val="00426442"/>
    <w:rsid w:val="004264F8"/>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1FB4"/>
    <w:rsid w:val="004323A7"/>
    <w:rsid w:val="00432691"/>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0B6"/>
    <w:rsid w:val="004364EB"/>
    <w:rsid w:val="00436533"/>
    <w:rsid w:val="00436A3B"/>
    <w:rsid w:val="00436B14"/>
    <w:rsid w:val="00436C57"/>
    <w:rsid w:val="00436D48"/>
    <w:rsid w:val="00436DA6"/>
    <w:rsid w:val="00436F28"/>
    <w:rsid w:val="00436F6C"/>
    <w:rsid w:val="00437027"/>
    <w:rsid w:val="00437132"/>
    <w:rsid w:val="004371AB"/>
    <w:rsid w:val="004372BF"/>
    <w:rsid w:val="0043751C"/>
    <w:rsid w:val="004375CC"/>
    <w:rsid w:val="00437C88"/>
    <w:rsid w:val="00437CE2"/>
    <w:rsid w:val="00437DBC"/>
    <w:rsid w:val="00437F1D"/>
    <w:rsid w:val="004402A7"/>
    <w:rsid w:val="0044035D"/>
    <w:rsid w:val="004407F8"/>
    <w:rsid w:val="00440EA5"/>
    <w:rsid w:val="0044131C"/>
    <w:rsid w:val="0044142F"/>
    <w:rsid w:val="004414ED"/>
    <w:rsid w:val="00441818"/>
    <w:rsid w:val="004425C2"/>
    <w:rsid w:val="00442824"/>
    <w:rsid w:val="00442FDE"/>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6B5E"/>
    <w:rsid w:val="00447291"/>
    <w:rsid w:val="00447357"/>
    <w:rsid w:val="00447486"/>
    <w:rsid w:val="004478F6"/>
    <w:rsid w:val="00447E9A"/>
    <w:rsid w:val="00450778"/>
    <w:rsid w:val="00450B28"/>
    <w:rsid w:val="00450D3B"/>
    <w:rsid w:val="00450D7D"/>
    <w:rsid w:val="00450F59"/>
    <w:rsid w:val="00451303"/>
    <w:rsid w:val="00451336"/>
    <w:rsid w:val="004513BD"/>
    <w:rsid w:val="00451715"/>
    <w:rsid w:val="004518D5"/>
    <w:rsid w:val="004519BF"/>
    <w:rsid w:val="00451B06"/>
    <w:rsid w:val="00451B80"/>
    <w:rsid w:val="00451BEB"/>
    <w:rsid w:val="004526C4"/>
    <w:rsid w:val="004527C0"/>
    <w:rsid w:val="00452B1A"/>
    <w:rsid w:val="00453871"/>
    <w:rsid w:val="0045389B"/>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D6A"/>
    <w:rsid w:val="00462FC4"/>
    <w:rsid w:val="004632CB"/>
    <w:rsid w:val="00463448"/>
    <w:rsid w:val="00463702"/>
    <w:rsid w:val="00463FFC"/>
    <w:rsid w:val="00464257"/>
    <w:rsid w:val="0046434B"/>
    <w:rsid w:val="00464374"/>
    <w:rsid w:val="00464513"/>
    <w:rsid w:val="00464919"/>
    <w:rsid w:val="00464B42"/>
    <w:rsid w:val="00464CB5"/>
    <w:rsid w:val="00464EE0"/>
    <w:rsid w:val="00465461"/>
    <w:rsid w:val="00465467"/>
    <w:rsid w:val="00465573"/>
    <w:rsid w:val="004658C3"/>
    <w:rsid w:val="00465AAF"/>
    <w:rsid w:val="00465EB3"/>
    <w:rsid w:val="00465EEB"/>
    <w:rsid w:val="00465F3E"/>
    <w:rsid w:val="0046601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A3"/>
    <w:rsid w:val="00472ACB"/>
    <w:rsid w:val="00472EA9"/>
    <w:rsid w:val="004730B8"/>
    <w:rsid w:val="0047355F"/>
    <w:rsid w:val="00473C23"/>
    <w:rsid w:val="00473F5F"/>
    <w:rsid w:val="0047410D"/>
    <w:rsid w:val="00474144"/>
    <w:rsid w:val="004742E1"/>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D11"/>
    <w:rsid w:val="00483D20"/>
    <w:rsid w:val="00483E84"/>
    <w:rsid w:val="0048406D"/>
    <w:rsid w:val="0048410E"/>
    <w:rsid w:val="004844C7"/>
    <w:rsid w:val="00484C46"/>
    <w:rsid w:val="004851E1"/>
    <w:rsid w:val="00485319"/>
    <w:rsid w:val="004853DD"/>
    <w:rsid w:val="004857DD"/>
    <w:rsid w:val="00485969"/>
    <w:rsid w:val="0048598C"/>
    <w:rsid w:val="00485DB5"/>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BC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D08"/>
    <w:rsid w:val="004941BE"/>
    <w:rsid w:val="004942D4"/>
    <w:rsid w:val="0049492C"/>
    <w:rsid w:val="00494B7F"/>
    <w:rsid w:val="00494D25"/>
    <w:rsid w:val="00494E75"/>
    <w:rsid w:val="00495071"/>
    <w:rsid w:val="00495227"/>
    <w:rsid w:val="00495D0E"/>
    <w:rsid w:val="004961DB"/>
    <w:rsid w:val="0049653E"/>
    <w:rsid w:val="00496606"/>
    <w:rsid w:val="0049681D"/>
    <w:rsid w:val="00496BEF"/>
    <w:rsid w:val="00497138"/>
    <w:rsid w:val="00497315"/>
    <w:rsid w:val="0049792C"/>
    <w:rsid w:val="004A0142"/>
    <w:rsid w:val="004A01DA"/>
    <w:rsid w:val="004A01E1"/>
    <w:rsid w:val="004A03D7"/>
    <w:rsid w:val="004A06D4"/>
    <w:rsid w:val="004A0814"/>
    <w:rsid w:val="004A0874"/>
    <w:rsid w:val="004A0C81"/>
    <w:rsid w:val="004A0E00"/>
    <w:rsid w:val="004A1287"/>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96F"/>
    <w:rsid w:val="004A3AA3"/>
    <w:rsid w:val="004A3F2D"/>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E38"/>
    <w:rsid w:val="004A7EE7"/>
    <w:rsid w:val="004A7FB0"/>
    <w:rsid w:val="004A7FE6"/>
    <w:rsid w:val="004B0111"/>
    <w:rsid w:val="004B028F"/>
    <w:rsid w:val="004B06CF"/>
    <w:rsid w:val="004B0706"/>
    <w:rsid w:val="004B0770"/>
    <w:rsid w:val="004B0787"/>
    <w:rsid w:val="004B09A0"/>
    <w:rsid w:val="004B1313"/>
    <w:rsid w:val="004B169E"/>
    <w:rsid w:val="004B18A1"/>
    <w:rsid w:val="004B1B53"/>
    <w:rsid w:val="004B1C42"/>
    <w:rsid w:val="004B26FA"/>
    <w:rsid w:val="004B2700"/>
    <w:rsid w:val="004B27E7"/>
    <w:rsid w:val="004B2B31"/>
    <w:rsid w:val="004B2C33"/>
    <w:rsid w:val="004B2CDB"/>
    <w:rsid w:val="004B3125"/>
    <w:rsid w:val="004B325D"/>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FFB"/>
    <w:rsid w:val="004B7199"/>
    <w:rsid w:val="004B7851"/>
    <w:rsid w:val="004B795F"/>
    <w:rsid w:val="004B7BA5"/>
    <w:rsid w:val="004B7FB6"/>
    <w:rsid w:val="004C0346"/>
    <w:rsid w:val="004C03CC"/>
    <w:rsid w:val="004C0B5B"/>
    <w:rsid w:val="004C0C08"/>
    <w:rsid w:val="004C0DCD"/>
    <w:rsid w:val="004C0F99"/>
    <w:rsid w:val="004C1271"/>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119"/>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180"/>
    <w:rsid w:val="004D0200"/>
    <w:rsid w:val="004D035A"/>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251"/>
    <w:rsid w:val="004D333E"/>
    <w:rsid w:val="004D363A"/>
    <w:rsid w:val="004D3EB0"/>
    <w:rsid w:val="004D404A"/>
    <w:rsid w:val="004D423A"/>
    <w:rsid w:val="004D4353"/>
    <w:rsid w:val="004D44B1"/>
    <w:rsid w:val="004D4968"/>
    <w:rsid w:val="004D4977"/>
    <w:rsid w:val="004D49DB"/>
    <w:rsid w:val="004D4A8A"/>
    <w:rsid w:val="004D4BEA"/>
    <w:rsid w:val="004D50CC"/>
    <w:rsid w:val="004D5135"/>
    <w:rsid w:val="004D57CA"/>
    <w:rsid w:val="004D58D1"/>
    <w:rsid w:val="004D5989"/>
    <w:rsid w:val="004D5A2A"/>
    <w:rsid w:val="004D5F02"/>
    <w:rsid w:val="004D61F1"/>
    <w:rsid w:val="004D68C0"/>
    <w:rsid w:val="004D710C"/>
    <w:rsid w:val="004D7448"/>
    <w:rsid w:val="004D7628"/>
    <w:rsid w:val="004D7814"/>
    <w:rsid w:val="004D7872"/>
    <w:rsid w:val="004D7C16"/>
    <w:rsid w:val="004D7CAC"/>
    <w:rsid w:val="004E0033"/>
    <w:rsid w:val="004E03BE"/>
    <w:rsid w:val="004E04CA"/>
    <w:rsid w:val="004E0CD0"/>
    <w:rsid w:val="004E0E54"/>
    <w:rsid w:val="004E1260"/>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E7E64"/>
    <w:rsid w:val="004F003D"/>
    <w:rsid w:val="004F01B4"/>
    <w:rsid w:val="004F020A"/>
    <w:rsid w:val="004F0587"/>
    <w:rsid w:val="004F080C"/>
    <w:rsid w:val="004F08E9"/>
    <w:rsid w:val="004F09DD"/>
    <w:rsid w:val="004F0B1E"/>
    <w:rsid w:val="004F0C82"/>
    <w:rsid w:val="004F0D5B"/>
    <w:rsid w:val="004F133C"/>
    <w:rsid w:val="004F13D2"/>
    <w:rsid w:val="004F1913"/>
    <w:rsid w:val="004F1A00"/>
    <w:rsid w:val="004F1BAF"/>
    <w:rsid w:val="004F1D32"/>
    <w:rsid w:val="004F231C"/>
    <w:rsid w:val="004F2826"/>
    <w:rsid w:val="004F2AA6"/>
    <w:rsid w:val="004F2B9C"/>
    <w:rsid w:val="004F2CCE"/>
    <w:rsid w:val="004F2D1C"/>
    <w:rsid w:val="004F2D47"/>
    <w:rsid w:val="004F2DB4"/>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4F7F5D"/>
    <w:rsid w:val="0050031C"/>
    <w:rsid w:val="005004F7"/>
    <w:rsid w:val="00500798"/>
    <w:rsid w:val="005007E7"/>
    <w:rsid w:val="00500A59"/>
    <w:rsid w:val="00500D5B"/>
    <w:rsid w:val="00500E5E"/>
    <w:rsid w:val="00501056"/>
    <w:rsid w:val="00501269"/>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48"/>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65"/>
    <w:rsid w:val="005109F8"/>
    <w:rsid w:val="00510A59"/>
    <w:rsid w:val="00510B25"/>
    <w:rsid w:val="00510EC2"/>
    <w:rsid w:val="005118DD"/>
    <w:rsid w:val="00511B42"/>
    <w:rsid w:val="00511E67"/>
    <w:rsid w:val="0051227E"/>
    <w:rsid w:val="005124B0"/>
    <w:rsid w:val="00512747"/>
    <w:rsid w:val="00512B44"/>
    <w:rsid w:val="0051317C"/>
    <w:rsid w:val="005132A8"/>
    <w:rsid w:val="005136D2"/>
    <w:rsid w:val="00513829"/>
    <w:rsid w:val="005138DA"/>
    <w:rsid w:val="00513F8F"/>
    <w:rsid w:val="005143E2"/>
    <w:rsid w:val="00514455"/>
    <w:rsid w:val="00514705"/>
    <w:rsid w:val="0051477A"/>
    <w:rsid w:val="005147E7"/>
    <w:rsid w:val="00514882"/>
    <w:rsid w:val="005148FE"/>
    <w:rsid w:val="005149A2"/>
    <w:rsid w:val="00514CEE"/>
    <w:rsid w:val="0051508E"/>
    <w:rsid w:val="005150E4"/>
    <w:rsid w:val="00515192"/>
    <w:rsid w:val="00515213"/>
    <w:rsid w:val="00515271"/>
    <w:rsid w:val="0051570D"/>
    <w:rsid w:val="00515907"/>
    <w:rsid w:val="00515E2B"/>
    <w:rsid w:val="00515FA8"/>
    <w:rsid w:val="00516547"/>
    <w:rsid w:val="00516A3F"/>
    <w:rsid w:val="00516B96"/>
    <w:rsid w:val="00516D2A"/>
    <w:rsid w:val="00517186"/>
    <w:rsid w:val="0051739D"/>
    <w:rsid w:val="005173A4"/>
    <w:rsid w:val="0051770E"/>
    <w:rsid w:val="0052001B"/>
    <w:rsid w:val="005200E6"/>
    <w:rsid w:val="005205C8"/>
    <w:rsid w:val="005205D5"/>
    <w:rsid w:val="005206A5"/>
    <w:rsid w:val="00520A13"/>
    <w:rsid w:val="0052173C"/>
    <w:rsid w:val="00521D04"/>
    <w:rsid w:val="00521D65"/>
    <w:rsid w:val="00521DAC"/>
    <w:rsid w:val="005221A4"/>
    <w:rsid w:val="005223AF"/>
    <w:rsid w:val="005226AB"/>
    <w:rsid w:val="005227EA"/>
    <w:rsid w:val="00523366"/>
    <w:rsid w:val="00523DBF"/>
    <w:rsid w:val="00523E10"/>
    <w:rsid w:val="00523E18"/>
    <w:rsid w:val="00523F32"/>
    <w:rsid w:val="005240DC"/>
    <w:rsid w:val="0052422C"/>
    <w:rsid w:val="005244D5"/>
    <w:rsid w:val="005245A9"/>
    <w:rsid w:val="005248C4"/>
    <w:rsid w:val="00524AD1"/>
    <w:rsid w:val="00524B43"/>
    <w:rsid w:val="00524D2A"/>
    <w:rsid w:val="00524E6A"/>
    <w:rsid w:val="005251CE"/>
    <w:rsid w:val="005251DA"/>
    <w:rsid w:val="005252AF"/>
    <w:rsid w:val="00525407"/>
    <w:rsid w:val="005254D4"/>
    <w:rsid w:val="005255EF"/>
    <w:rsid w:val="00525A3A"/>
    <w:rsid w:val="00525F16"/>
    <w:rsid w:val="00525F3A"/>
    <w:rsid w:val="00525F71"/>
    <w:rsid w:val="005260F4"/>
    <w:rsid w:val="00526270"/>
    <w:rsid w:val="00526528"/>
    <w:rsid w:val="00526783"/>
    <w:rsid w:val="005269C2"/>
    <w:rsid w:val="00526C8A"/>
    <w:rsid w:val="00526E5A"/>
    <w:rsid w:val="00526E75"/>
    <w:rsid w:val="00527192"/>
    <w:rsid w:val="00527489"/>
    <w:rsid w:val="0052798E"/>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2EB"/>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637E"/>
    <w:rsid w:val="00536752"/>
    <w:rsid w:val="005368BA"/>
    <w:rsid w:val="0053699D"/>
    <w:rsid w:val="00536AEE"/>
    <w:rsid w:val="00537058"/>
    <w:rsid w:val="00537153"/>
    <w:rsid w:val="005371BC"/>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2F4F"/>
    <w:rsid w:val="00543639"/>
    <w:rsid w:val="005436D7"/>
    <w:rsid w:val="00543703"/>
    <w:rsid w:val="00543A66"/>
    <w:rsid w:val="00543A83"/>
    <w:rsid w:val="00543C01"/>
    <w:rsid w:val="00543E11"/>
    <w:rsid w:val="00544220"/>
    <w:rsid w:val="00544234"/>
    <w:rsid w:val="005444D2"/>
    <w:rsid w:val="00544C33"/>
    <w:rsid w:val="00544E6E"/>
    <w:rsid w:val="00545077"/>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71E"/>
    <w:rsid w:val="005519B0"/>
    <w:rsid w:val="005519B1"/>
    <w:rsid w:val="00551A86"/>
    <w:rsid w:val="00551D84"/>
    <w:rsid w:val="00551E1E"/>
    <w:rsid w:val="00551E52"/>
    <w:rsid w:val="00551FE3"/>
    <w:rsid w:val="00552038"/>
    <w:rsid w:val="0055233E"/>
    <w:rsid w:val="00552569"/>
    <w:rsid w:val="005526F2"/>
    <w:rsid w:val="00552A03"/>
    <w:rsid w:val="00552B8F"/>
    <w:rsid w:val="00552FF4"/>
    <w:rsid w:val="00553342"/>
    <w:rsid w:val="00553DFF"/>
    <w:rsid w:val="00553E5B"/>
    <w:rsid w:val="00553FFE"/>
    <w:rsid w:val="00554048"/>
    <w:rsid w:val="0055410A"/>
    <w:rsid w:val="005543EE"/>
    <w:rsid w:val="005547CB"/>
    <w:rsid w:val="005547FB"/>
    <w:rsid w:val="00554DF7"/>
    <w:rsid w:val="005553FF"/>
    <w:rsid w:val="00555675"/>
    <w:rsid w:val="00555713"/>
    <w:rsid w:val="00555772"/>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1FAB"/>
    <w:rsid w:val="0056216F"/>
    <w:rsid w:val="005625FE"/>
    <w:rsid w:val="00562C27"/>
    <w:rsid w:val="00562CDC"/>
    <w:rsid w:val="00563855"/>
    <w:rsid w:val="00563C64"/>
    <w:rsid w:val="00563D83"/>
    <w:rsid w:val="00563FD2"/>
    <w:rsid w:val="0056434D"/>
    <w:rsid w:val="00564824"/>
    <w:rsid w:val="00564C00"/>
    <w:rsid w:val="00564DDD"/>
    <w:rsid w:val="00564ED6"/>
    <w:rsid w:val="005650BF"/>
    <w:rsid w:val="005652E4"/>
    <w:rsid w:val="005653C4"/>
    <w:rsid w:val="00565547"/>
    <w:rsid w:val="00565679"/>
    <w:rsid w:val="005659B1"/>
    <w:rsid w:val="00565EEC"/>
    <w:rsid w:val="0056620B"/>
    <w:rsid w:val="00566219"/>
    <w:rsid w:val="0056636D"/>
    <w:rsid w:val="00566913"/>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1ED6"/>
    <w:rsid w:val="0057212D"/>
    <w:rsid w:val="00572370"/>
    <w:rsid w:val="00572583"/>
    <w:rsid w:val="00572643"/>
    <w:rsid w:val="00572E58"/>
    <w:rsid w:val="00572F26"/>
    <w:rsid w:val="00572F28"/>
    <w:rsid w:val="005730FF"/>
    <w:rsid w:val="0057317F"/>
    <w:rsid w:val="005732CD"/>
    <w:rsid w:val="0057337E"/>
    <w:rsid w:val="0057376C"/>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6E8"/>
    <w:rsid w:val="005777AC"/>
    <w:rsid w:val="00577BE4"/>
    <w:rsid w:val="00577EB4"/>
    <w:rsid w:val="00577F3D"/>
    <w:rsid w:val="00577F5F"/>
    <w:rsid w:val="00580282"/>
    <w:rsid w:val="00580909"/>
    <w:rsid w:val="005809EB"/>
    <w:rsid w:val="00580E45"/>
    <w:rsid w:val="005810CA"/>
    <w:rsid w:val="005815D2"/>
    <w:rsid w:val="005818D4"/>
    <w:rsid w:val="005819D7"/>
    <w:rsid w:val="005819EB"/>
    <w:rsid w:val="00581F00"/>
    <w:rsid w:val="00581F40"/>
    <w:rsid w:val="005829CC"/>
    <w:rsid w:val="00582E3D"/>
    <w:rsid w:val="00583147"/>
    <w:rsid w:val="00583526"/>
    <w:rsid w:val="005836D0"/>
    <w:rsid w:val="005838C8"/>
    <w:rsid w:val="00583B29"/>
    <w:rsid w:val="00583B37"/>
    <w:rsid w:val="00583C6C"/>
    <w:rsid w:val="00583E78"/>
    <w:rsid w:val="00584496"/>
    <w:rsid w:val="00584F8D"/>
    <w:rsid w:val="00585932"/>
    <w:rsid w:val="005859D4"/>
    <w:rsid w:val="00585A7B"/>
    <w:rsid w:val="00585C3A"/>
    <w:rsid w:val="00585D6B"/>
    <w:rsid w:val="00585F0F"/>
    <w:rsid w:val="0058628A"/>
    <w:rsid w:val="0058632C"/>
    <w:rsid w:val="005863AF"/>
    <w:rsid w:val="005865E4"/>
    <w:rsid w:val="00586897"/>
    <w:rsid w:val="00586FAA"/>
    <w:rsid w:val="00587117"/>
    <w:rsid w:val="0058759B"/>
    <w:rsid w:val="00587649"/>
    <w:rsid w:val="0058764D"/>
    <w:rsid w:val="00587DAC"/>
    <w:rsid w:val="00587FF6"/>
    <w:rsid w:val="00590196"/>
    <w:rsid w:val="00590203"/>
    <w:rsid w:val="00590440"/>
    <w:rsid w:val="00590BF6"/>
    <w:rsid w:val="00590CBB"/>
    <w:rsid w:val="0059123A"/>
    <w:rsid w:val="005915B4"/>
    <w:rsid w:val="00591777"/>
    <w:rsid w:val="005918A3"/>
    <w:rsid w:val="00591B9C"/>
    <w:rsid w:val="00591E92"/>
    <w:rsid w:val="00592160"/>
    <w:rsid w:val="005923C9"/>
    <w:rsid w:val="0059265B"/>
    <w:rsid w:val="00592802"/>
    <w:rsid w:val="0059284F"/>
    <w:rsid w:val="00592891"/>
    <w:rsid w:val="00593396"/>
    <w:rsid w:val="00593CD0"/>
    <w:rsid w:val="00593F19"/>
    <w:rsid w:val="00593F57"/>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D25"/>
    <w:rsid w:val="00597E86"/>
    <w:rsid w:val="005A05C6"/>
    <w:rsid w:val="005A05DF"/>
    <w:rsid w:val="005A0753"/>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233"/>
    <w:rsid w:val="005A438E"/>
    <w:rsid w:val="005A439E"/>
    <w:rsid w:val="005A4999"/>
    <w:rsid w:val="005A4B7E"/>
    <w:rsid w:val="005A4E38"/>
    <w:rsid w:val="005A4EA1"/>
    <w:rsid w:val="005A50CE"/>
    <w:rsid w:val="005A5419"/>
    <w:rsid w:val="005A588D"/>
    <w:rsid w:val="005A59CF"/>
    <w:rsid w:val="005A611B"/>
    <w:rsid w:val="005A66E7"/>
    <w:rsid w:val="005A6A3A"/>
    <w:rsid w:val="005A6A3E"/>
    <w:rsid w:val="005A6C79"/>
    <w:rsid w:val="005A6FA1"/>
    <w:rsid w:val="005A780F"/>
    <w:rsid w:val="005A79F7"/>
    <w:rsid w:val="005A7F72"/>
    <w:rsid w:val="005B0149"/>
    <w:rsid w:val="005B05D1"/>
    <w:rsid w:val="005B0604"/>
    <w:rsid w:val="005B08FF"/>
    <w:rsid w:val="005B0B2C"/>
    <w:rsid w:val="005B1099"/>
    <w:rsid w:val="005B13B5"/>
    <w:rsid w:val="005B17FD"/>
    <w:rsid w:val="005B1F54"/>
    <w:rsid w:val="005B2D4D"/>
    <w:rsid w:val="005B2EB8"/>
    <w:rsid w:val="005B355C"/>
    <w:rsid w:val="005B3864"/>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1C4D"/>
    <w:rsid w:val="005C2144"/>
    <w:rsid w:val="005C29E5"/>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0DD"/>
    <w:rsid w:val="005C63F0"/>
    <w:rsid w:val="005C698C"/>
    <w:rsid w:val="005C71FB"/>
    <w:rsid w:val="005C7340"/>
    <w:rsid w:val="005C7832"/>
    <w:rsid w:val="005C7A54"/>
    <w:rsid w:val="005C7CAD"/>
    <w:rsid w:val="005C7EF8"/>
    <w:rsid w:val="005D0102"/>
    <w:rsid w:val="005D019A"/>
    <w:rsid w:val="005D02FA"/>
    <w:rsid w:val="005D047B"/>
    <w:rsid w:val="005D0790"/>
    <w:rsid w:val="005D0B47"/>
    <w:rsid w:val="005D12A2"/>
    <w:rsid w:val="005D16C2"/>
    <w:rsid w:val="005D1CFE"/>
    <w:rsid w:val="005D1E02"/>
    <w:rsid w:val="005D1F85"/>
    <w:rsid w:val="005D20A7"/>
    <w:rsid w:val="005D20FC"/>
    <w:rsid w:val="005D241F"/>
    <w:rsid w:val="005D24A2"/>
    <w:rsid w:val="005D26D7"/>
    <w:rsid w:val="005D2839"/>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9C3"/>
    <w:rsid w:val="005E1A58"/>
    <w:rsid w:val="005E1C06"/>
    <w:rsid w:val="005E1D4D"/>
    <w:rsid w:val="005E1DA5"/>
    <w:rsid w:val="005E1F52"/>
    <w:rsid w:val="005E2465"/>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49A"/>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69B"/>
    <w:rsid w:val="005F3F7F"/>
    <w:rsid w:val="005F401B"/>
    <w:rsid w:val="005F40E5"/>
    <w:rsid w:val="005F4364"/>
    <w:rsid w:val="005F467C"/>
    <w:rsid w:val="005F4689"/>
    <w:rsid w:val="005F46D9"/>
    <w:rsid w:val="005F4950"/>
    <w:rsid w:val="005F49F3"/>
    <w:rsid w:val="005F509E"/>
    <w:rsid w:val="005F51DA"/>
    <w:rsid w:val="005F5A01"/>
    <w:rsid w:val="005F660A"/>
    <w:rsid w:val="005F6697"/>
    <w:rsid w:val="005F6A19"/>
    <w:rsid w:val="005F6C51"/>
    <w:rsid w:val="005F6F9C"/>
    <w:rsid w:val="005F6FFC"/>
    <w:rsid w:val="005F7311"/>
    <w:rsid w:val="005F7504"/>
    <w:rsid w:val="005F79B1"/>
    <w:rsid w:val="005F7BBF"/>
    <w:rsid w:val="005F7F11"/>
    <w:rsid w:val="00600120"/>
    <w:rsid w:val="006004DE"/>
    <w:rsid w:val="00600860"/>
    <w:rsid w:val="006008BE"/>
    <w:rsid w:val="00600AD9"/>
    <w:rsid w:val="00600D50"/>
    <w:rsid w:val="00601072"/>
    <w:rsid w:val="006011D7"/>
    <w:rsid w:val="00601244"/>
    <w:rsid w:val="006013FA"/>
    <w:rsid w:val="0060144E"/>
    <w:rsid w:val="00601486"/>
    <w:rsid w:val="0060168C"/>
    <w:rsid w:val="00601754"/>
    <w:rsid w:val="0060188B"/>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4011"/>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003"/>
    <w:rsid w:val="00606190"/>
    <w:rsid w:val="0060632A"/>
    <w:rsid w:val="00606CB6"/>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BE3"/>
    <w:rsid w:val="00614064"/>
    <w:rsid w:val="00614096"/>
    <w:rsid w:val="006141D8"/>
    <w:rsid w:val="00614263"/>
    <w:rsid w:val="00614472"/>
    <w:rsid w:val="00614830"/>
    <w:rsid w:val="006148AC"/>
    <w:rsid w:val="00614CB4"/>
    <w:rsid w:val="00614D1E"/>
    <w:rsid w:val="00614D3B"/>
    <w:rsid w:val="00614F00"/>
    <w:rsid w:val="0061524B"/>
    <w:rsid w:val="00615379"/>
    <w:rsid w:val="0061565F"/>
    <w:rsid w:val="006157CF"/>
    <w:rsid w:val="0061591F"/>
    <w:rsid w:val="0061593A"/>
    <w:rsid w:val="00615BDB"/>
    <w:rsid w:val="006162DC"/>
    <w:rsid w:val="00616449"/>
    <w:rsid w:val="0061659C"/>
    <w:rsid w:val="00616885"/>
    <w:rsid w:val="0061717F"/>
    <w:rsid w:val="006171DC"/>
    <w:rsid w:val="006175CF"/>
    <w:rsid w:val="006179D9"/>
    <w:rsid w:val="00617F43"/>
    <w:rsid w:val="00620172"/>
    <w:rsid w:val="006201A2"/>
    <w:rsid w:val="00620254"/>
    <w:rsid w:val="0062038B"/>
    <w:rsid w:val="006204D8"/>
    <w:rsid w:val="006205C1"/>
    <w:rsid w:val="006205D1"/>
    <w:rsid w:val="00620686"/>
    <w:rsid w:val="006206D7"/>
    <w:rsid w:val="006209E8"/>
    <w:rsid w:val="00621626"/>
    <w:rsid w:val="00621A70"/>
    <w:rsid w:val="00621B6A"/>
    <w:rsid w:val="00621C0B"/>
    <w:rsid w:val="00621C72"/>
    <w:rsid w:val="00621CAD"/>
    <w:rsid w:val="0062286B"/>
    <w:rsid w:val="00622CD0"/>
    <w:rsid w:val="00623427"/>
    <w:rsid w:val="00623E94"/>
    <w:rsid w:val="00623EF3"/>
    <w:rsid w:val="0062424C"/>
    <w:rsid w:val="0062427E"/>
    <w:rsid w:val="00624AFA"/>
    <w:rsid w:val="00624C6E"/>
    <w:rsid w:val="00624FB3"/>
    <w:rsid w:val="006250F7"/>
    <w:rsid w:val="00625160"/>
    <w:rsid w:val="006251D3"/>
    <w:rsid w:val="006253DA"/>
    <w:rsid w:val="006255A9"/>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941"/>
    <w:rsid w:val="006379B8"/>
    <w:rsid w:val="00637C24"/>
    <w:rsid w:val="00637E00"/>
    <w:rsid w:val="006400E1"/>
    <w:rsid w:val="006401C6"/>
    <w:rsid w:val="00640207"/>
    <w:rsid w:val="00640222"/>
    <w:rsid w:val="00640529"/>
    <w:rsid w:val="006409F3"/>
    <w:rsid w:val="00641061"/>
    <w:rsid w:val="006419E1"/>
    <w:rsid w:val="006419ED"/>
    <w:rsid w:val="00641ADA"/>
    <w:rsid w:val="0064252D"/>
    <w:rsid w:val="00642D10"/>
    <w:rsid w:val="0064349B"/>
    <w:rsid w:val="00643769"/>
    <w:rsid w:val="006437A9"/>
    <w:rsid w:val="006437F7"/>
    <w:rsid w:val="00643973"/>
    <w:rsid w:val="00644200"/>
    <w:rsid w:val="0064428B"/>
    <w:rsid w:val="00644511"/>
    <w:rsid w:val="0064466E"/>
    <w:rsid w:val="0064486C"/>
    <w:rsid w:val="00644D9A"/>
    <w:rsid w:val="00644E60"/>
    <w:rsid w:val="0064552C"/>
    <w:rsid w:val="006455B7"/>
    <w:rsid w:val="006457B7"/>
    <w:rsid w:val="0064584A"/>
    <w:rsid w:val="00645C7B"/>
    <w:rsid w:val="0064643B"/>
    <w:rsid w:val="00646556"/>
    <w:rsid w:val="00646837"/>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5070"/>
    <w:rsid w:val="00655223"/>
    <w:rsid w:val="00655716"/>
    <w:rsid w:val="00655780"/>
    <w:rsid w:val="00655929"/>
    <w:rsid w:val="0065594D"/>
    <w:rsid w:val="00655F74"/>
    <w:rsid w:val="00655F76"/>
    <w:rsid w:val="006561FF"/>
    <w:rsid w:val="00656251"/>
    <w:rsid w:val="00656884"/>
    <w:rsid w:val="00656D6F"/>
    <w:rsid w:val="00657005"/>
    <w:rsid w:val="00657097"/>
    <w:rsid w:val="006578D9"/>
    <w:rsid w:val="00657F67"/>
    <w:rsid w:val="00657FB7"/>
    <w:rsid w:val="00660162"/>
    <w:rsid w:val="006601F9"/>
    <w:rsid w:val="006602D1"/>
    <w:rsid w:val="00660551"/>
    <w:rsid w:val="006605DC"/>
    <w:rsid w:val="006606D9"/>
    <w:rsid w:val="00660891"/>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4BC1"/>
    <w:rsid w:val="00665219"/>
    <w:rsid w:val="00665229"/>
    <w:rsid w:val="00665316"/>
    <w:rsid w:val="006654E8"/>
    <w:rsid w:val="0066551A"/>
    <w:rsid w:val="0066568F"/>
    <w:rsid w:val="0066586E"/>
    <w:rsid w:val="00665CCE"/>
    <w:rsid w:val="00666AAF"/>
    <w:rsid w:val="006672FC"/>
    <w:rsid w:val="00667A27"/>
    <w:rsid w:val="006704BF"/>
    <w:rsid w:val="00670AA6"/>
    <w:rsid w:val="00670AAB"/>
    <w:rsid w:val="00670AD6"/>
    <w:rsid w:val="00670BC3"/>
    <w:rsid w:val="00670BE5"/>
    <w:rsid w:val="00670C2F"/>
    <w:rsid w:val="00670CB7"/>
    <w:rsid w:val="00670ECD"/>
    <w:rsid w:val="00671852"/>
    <w:rsid w:val="00671B14"/>
    <w:rsid w:val="00671C8F"/>
    <w:rsid w:val="00672176"/>
    <w:rsid w:val="0067222A"/>
    <w:rsid w:val="00672575"/>
    <w:rsid w:val="00672966"/>
    <w:rsid w:val="006729A2"/>
    <w:rsid w:val="006729D5"/>
    <w:rsid w:val="00672B94"/>
    <w:rsid w:val="00672E1A"/>
    <w:rsid w:val="00672F44"/>
    <w:rsid w:val="006731E5"/>
    <w:rsid w:val="0067330E"/>
    <w:rsid w:val="006735BC"/>
    <w:rsid w:val="006737DD"/>
    <w:rsid w:val="00673877"/>
    <w:rsid w:val="00673BDE"/>
    <w:rsid w:val="00673DFA"/>
    <w:rsid w:val="00673EB7"/>
    <w:rsid w:val="00673FBF"/>
    <w:rsid w:val="00674460"/>
    <w:rsid w:val="006745A7"/>
    <w:rsid w:val="00674676"/>
    <w:rsid w:val="006746FF"/>
    <w:rsid w:val="0067517B"/>
    <w:rsid w:val="006755C0"/>
    <w:rsid w:val="00675652"/>
    <w:rsid w:val="006757DC"/>
    <w:rsid w:val="00675A7C"/>
    <w:rsid w:val="006760EF"/>
    <w:rsid w:val="00676366"/>
    <w:rsid w:val="006763E2"/>
    <w:rsid w:val="00676501"/>
    <w:rsid w:val="006767B8"/>
    <w:rsid w:val="0067690C"/>
    <w:rsid w:val="00677725"/>
    <w:rsid w:val="00677B01"/>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ACB"/>
    <w:rsid w:val="00682ED3"/>
    <w:rsid w:val="0068367C"/>
    <w:rsid w:val="0068384E"/>
    <w:rsid w:val="00683D7F"/>
    <w:rsid w:val="00683E45"/>
    <w:rsid w:val="00683EF3"/>
    <w:rsid w:val="00684258"/>
    <w:rsid w:val="00684548"/>
    <w:rsid w:val="00685211"/>
    <w:rsid w:val="0068528D"/>
    <w:rsid w:val="00685725"/>
    <w:rsid w:val="0068584B"/>
    <w:rsid w:val="00685D3B"/>
    <w:rsid w:val="0068623E"/>
    <w:rsid w:val="00686366"/>
    <w:rsid w:val="0068653A"/>
    <w:rsid w:val="0068673B"/>
    <w:rsid w:val="00686792"/>
    <w:rsid w:val="006868CB"/>
    <w:rsid w:val="0068721F"/>
    <w:rsid w:val="006873ED"/>
    <w:rsid w:val="00687774"/>
    <w:rsid w:val="00687904"/>
    <w:rsid w:val="00687D1F"/>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225"/>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291"/>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57C"/>
    <w:rsid w:val="006A4584"/>
    <w:rsid w:val="006A484F"/>
    <w:rsid w:val="006A49B5"/>
    <w:rsid w:val="006A5185"/>
    <w:rsid w:val="006A5A45"/>
    <w:rsid w:val="006A5CA3"/>
    <w:rsid w:val="006A5E26"/>
    <w:rsid w:val="006A6725"/>
    <w:rsid w:val="006A6B69"/>
    <w:rsid w:val="006A6CBB"/>
    <w:rsid w:val="006A7122"/>
    <w:rsid w:val="006A752B"/>
    <w:rsid w:val="006A7574"/>
    <w:rsid w:val="006A7604"/>
    <w:rsid w:val="006A760F"/>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224"/>
    <w:rsid w:val="006B242D"/>
    <w:rsid w:val="006B2744"/>
    <w:rsid w:val="006B358C"/>
    <w:rsid w:val="006B3604"/>
    <w:rsid w:val="006B393F"/>
    <w:rsid w:val="006B3940"/>
    <w:rsid w:val="006B3A9D"/>
    <w:rsid w:val="006B3D4A"/>
    <w:rsid w:val="006B3E55"/>
    <w:rsid w:val="006B40D5"/>
    <w:rsid w:val="006B4D4E"/>
    <w:rsid w:val="006B5042"/>
    <w:rsid w:val="006B54D0"/>
    <w:rsid w:val="006B5B43"/>
    <w:rsid w:val="006B5CDC"/>
    <w:rsid w:val="006B6AD0"/>
    <w:rsid w:val="006B6BA3"/>
    <w:rsid w:val="006B6BF0"/>
    <w:rsid w:val="006B6C95"/>
    <w:rsid w:val="006B725C"/>
    <w:rsid w:val="006B7360"/>
    <w:rsid w:val="006B7864"/>
    <w:rsid w:val="006B789D"/>
    <w:rsid w:val="006B7AF8"/>
    <w:rsid w:val="006B7DD3"/>
    <w:rsid w:val="006B7F8B"/>
    <w:rsid w:val="006C0025"/>
    <w:rsid w:val="006C00A7"/>
    <w:rsid w:val="006C03B2"/>
    <w:rsid w:val="006C09DD"/>
    <w:rsid w:val="006C0A1A"/>
    <w:rsid w:val="006C1B3F"/>
    <w:rsid w:val="006C1BBD"/>
    <w:rsid w:val="006C20C0"/>
    <w:rsid w:val="006C225C"/>
    <w:rsid w:val="006C2F89"/>
    <w:rsid w:val="006C34CF"/>
    <w:rsid w:val="006C357E"/>
    <w:rsid w:val="006C375B"/>
    <w:rsid w:val="006C377A"/>
    <w:rsid w:val="006C3F40"/>
    <w:rsid w:val="006C4483"/>
    <w:rsid w:val="006C44D3"/>
    <w:rsid w:val="006C45C1"/>
    <w:rsid w:val="006C47C3"/>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97F"/>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10"/>
    <w:rsid w:val="006D7B93"/>
    <w:rsid w:val="006D7DAD"/>
    <w:rsid w:val="006E0B16"/>
    <w:rsid w:val="006E0D93"/>
    <w:rsid w:val="006E0E1D"/>
    <w:rsid w:val="006E0E60"/>
    <w:rsid w:val="006E0ED0"/>
    <w:rsid w:val="006E176F"/>
    <w:rsid w:val="006E1C69"/>
    <w:rsid w:val="006E1EE9"/>
    <w:rsid w:val="006E1F07"/>
    <w:rsid w:val="006E22CC"/>
    <w:rsid w:val="006E260B"/>
    <w:rsid w:val="006E2AA6"/>
    <w:rsid w:val="006E2F9C"/>
    <w:rsid w:val="006E33FA"/>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1DC"/>
    <w:rsid w:val="006F1425"/>
    <w:rsid w:val="006F1494"/>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2D4"/>
    <w:rsid w:val="006F64CB"/>
    <w:rsid w:val="006F6689"/>
    <w:rsid w:val="006F66B0"/>
    <w:rsid w:val="006F6740"/>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C33"/>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4E42"/>
    <w:rsid w:val="007052AB"/>
    <w:rsid w:val="007052F3"/>
    <w:rsid w:val="0070542C"/>
    <w:rsid w:val="00705584"/>
    <w:rsid w:val="0070588E"/>
    <w:rsid w:val="00705E96"/>
    <w:rsid w:val="00706AFC"/>
    <w:rsid w:val="00706DFB"/>
    <w:rsid w:val="00706E08"/>
    <w:rsid w:val="0070711F"/>
    <w:rsid w:val="007071B3"/>
    <w:rsid w:val="0070743B"/>
    <w:rsid w:val="0070778A"/>
    <w:rsid w:val="00707AE0"/>
    <w:rsid w:val="00707CFF"/>
    <w:rsid w:val="007101EE"/>
    <w:rsid w:val="00710751"/>
    <w:rsid w:val="0071081F"/>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C45"/>
    <w:rsid w:val="00712E3F"/>
    <w:rsid w:val="00712FDB"/>
    <w:rsid w:val="00713214"/>
    <w:rsid w:val="007132A1"/>
    <w:rsid w:val="007133F5"/>
    <w:rsid w:val="007134CF"/>
    <w:rsid w:val="0071374D"/>
    <w:rsid w:val="007138C7"/>
    <w:rsid w:val="00713B48"/>
    <w:rsid w:val="00713CA2"/>
    <w:rsid w:val="00713E7C"/>
    <w:rsid w:val="00713FFB"/>
    <w:rsid w:val="00714312"/>
    <w:rsid w:val="0071435E"/>
    <w:rsid w:val="00714722"/>
    <w:rsid w:val="00714D25"/>
    <w:rsid w:val="00714D6A"/>
    <w:rsid w:val="007151CD"/>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9C1"/>
    <w:rsid w:val="00722B65"/>
    <w:rsid w:val="00722B72"/>
    <w:rsid w:val="007230B7"/>
    <w:rsid w:val="007230DE"/>
    <w:rsid w:val="0072323B"/>
    <w:rsid w:val="0072345D"/>
    <w:rsid w:val="007235A8"/>
    <w:rsid w:val="00723701"/>
    <w:rsid w:val="00723AC6"/>
    <w:rsid w:val="00723AE8"/>
    <w:rsid w:val="00723C97"/>
    <w:rsid w:val="00723D94"/>
    <w:rsid w:val="00723EC3"/>
    <w:rsid w:val="0072432F"/>
    <w:rsid w:val="00724426"/>
    <w:rsid w:val="00724739"/>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06A"/>
    <w:rsid w:val="00730302"/>
    <w:rsid w:val="00730D98"/>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4EF4"/>
    <w:rsid w:val="007356D0"/>
    <w:rsid w:val="00735A6A"/>
    <w:rsid w:val="00735B9D"/>
    <w:rsid w:val="00735D07"/>
    <w:rsid w:val="00735D13"/>
    <w:rsid w:val="0073637C"/>
    <w:rsid w:val="007363E6"/>
    <w:rsid w:val="007364FA"/>
    <w:rsid w:val="00736801"/>
    <w:rsid w:val="00736C43"/>
    <w:rsid w:val="00736D7B"/>
    <w:rsid w:val="007377ED"/>
    <w:rsid w:val="007379C8"/>
    <w:rsid w:val="007403C7"/>
    <w:rsid w:val="00740698"/>
    <w:rsid w:val="007406C0"/>
    <w:rsid w:val="007409E8"/>
    <w:rsid w:val="00740AC1"/>
    <w:rsid w:val="00740C98"/>
    <w:rsid w:val="00740CD3"/>
    <w:rsid w:val="0074108B"/>
    <w:rsid w:val="0074124A"/>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4FEA"/>
    <w:rsid w:val="0074576E"/>
    <w:rsid w:val="007457FE"/>
    <w:rsid w:val="00745EBB"/>
    <w:rsid w:val="00746167"/>
    <w:rsid w:val="00746199"/>
    <w:rsid w:val="0074644A"/>
    <w:rsid w:val="0074702B"/>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B7D"/>
    <w:rsid w:val="00754D64"/>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31C"/>
    <w:rsid w:val="00767416"/>
    <w:rsid w:val="0076747C"/>
    <w:rsid w:val="00767722"/>
    <w:rsid w:val="007678B6"/>
    <w:rsid w:val="00767B6C"/>
    <w:rsid w:val="007706CC"/>
    <w:rsid w:val="00770CEE"/>
    <w:rsid w:val="00771284"/>
    <w:rsid w:val="0077176F"/>
    <w:rsid w:val="007718CC"/>
    <w:rsid w:val="00771953"/>
    <w:rsid w:val="007719DC"/>
    <w:rsid w:val="00771CB6"/>
    <w:rsid w:val="00771E30"/>
    <w:rsid w:val="007721AD"/>
    <w:rsid w:val="00772C97"/>
    <w:rsid w:val="00772D15"/>
    <w:rsid w:val="00772DC3"/>
    <w:rsid w:val="00772F47"/>
    <w:rsid w:val="007733C4"/>
    <w:rsid w:val="00773AF6"/>
    <w:rsid w:val="0077404D"/>
    <w:rsid w:val="00774178"/>
    <w:rsid w:val="007743A1"/>
    <w:rsid w:val="007744EF"/>
    <w:rsid w:val="00774836"/>
    <w:rsid w:val="00774A3A"/>
    <w:rsid w:val="00774A88"/>
    <w:rsid w:val="00774B37"/>
    <w:rsid w:val="00774B48"/>
    <w:rsid w:val="007750DC"/>
    <w:rsid w:val="0077518C"/>
    <w:rsid w:val="00775330"/>
    <w:rsid w:val="00775BAA"/>
    <w:rsid w:val="00775D0E"/>
    <w:rsid w:val="00775D91"/>
    <w:rsid w:val="00775EFD"/>
    <w:rsid w:val="00775F11"/>
    <w:rsid w:val="007760CB"/>
    <w:rsid w:val="007762CD"/>
    <w:rsid w:val="007768F2"/>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E46"/>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4E6"/>
    <w:rsid w:val="00786620"/>
    <w:rsid w:val="007868B7"/>
    <w:rsid w:val="007869A4"/>
    <w:rsid w:val="00786BC0"/>
    <w:rsid w:val="007870C5"/>
    <w:rsid w:val="0078756D"/>
    <w:rsid w:val="00787736"/>
    <w:rsid w:val="007878F1"/>
    <w:rsid w:val="00787977"/>
    <w:rsid w:val="00787A55"/>
    <w:rsid w:val="00787C13"/>
    <w:rsid w:val="00787E0A"/>
    <w:rsid w:val="00787FF1"/>
    <w:rsid w:val="007900BB"/>
    <w:rsid w:val="0079051B"/>
    <w:rsid w:val="007908B3"/>
    <w:rsid w:val="007909D8"/>
    <w:rsid w:val="00790E80"/>
    <w:rsid w:val="007916D2"/>
    <w:rsid w:val="007918B6"/>
    <w:rsid w:val="00791ADE"/>
    <w:rsid w:val="00791BEA"/>
    <w:rsid w:val="007921C1"/>
    <w:rsid w:val="007926B7"/>
    <w:rsid w:val="00792B69"/>
    <w:rsid w:val="00792DB2"/>
    <w:rsid w:val="00792ECC"/>
    <w:rsid w:val="00792F7F"/>
    <w:rsid w:val="00792FCC"/>
    <w:rsid w:val="00792FD4"/>
    <w:rsid w:val="007939C7"/>
    <w:rsid w:val="00793A39"/>
    <w:rsid w:val="00793CFE"/>
    <w:rsid w:val="00793F70"/>
    <w:rsid w:val="007947FB"/>
    <w:rsid w:val="00794A1D"/>
    <w:rsid w:val="00794B77"/>
    <w:rsid w:val="00794E74"/>
    <w:rsid w:val="007953DC"/>
    <w:rsid w:val="00795401"/>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5BA"/>
    <w:rsid w:val="007A166E"/>
    <w:rsid w:val="007A1B63"/>
    <w:rsid w:val="007A2403"/>
    <w:rsid w:val="007A2B63"/>
    <w:rsid w:val="007A2BFF"/>
    <w:rsid w:val="007A2C52"/>
    <w:rsid w:val="007A2DE7"/>
    <w:rsid w:val="007A300F"/>
    <w:rsid w:val="007A3040"/>
    <w:rsid w:val="007A30CD"/>
    <w:rsid w:val="007A3373"/>
    <w:rsid w:val="007A3376"/>
    <w:rsid w:val="007A3395"/>
    <w:rsid w:val="007A34B6"/>
    <w:rsid w:val="007A3505"/>
    <w:rsid w:val="007A36D6"/>
    <w:rsid w:val="007A37C8"/>
    <w:rsid w:val="007A3BF2"/>
    <w:rsid w:val="007A4264"/>
    <w:rsid w:val="007A4390"/>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DE7"/>
    <w:rsid w:val="007A71A7"/>
    <w:rsid w:val="007A75A3"/>
    <w:rsid w:val="007A7A14"/>
    <w:rsid w:val="007B0130"/>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414"/>
    <w:rsid w:val="007B569D"/>
    <w:rsid w:val="007B59BE"/>
    <w:rsid w:val="007B5A66"/>
    <w:rsid w:val="007B5E5F"/>
    <w:rsid w:val="007B614B"/>
    <w:rsid w:val="007B630D"/>
    <w:rsid w:val="007B687A"/>
    <w:rsid w:val="007B697F"/>
    <w:rsid w:val="007B6B04"/>
    <w:rsid w:val="007B7199"/>
    <w:rsid w:val="007B7618"/>
    <w:rsid w:val="007B7F67"/>
    <w:rsid w:val="007C0379"/>
    <w:rsid w:val="007C0880"/>
    <w:rsid w:val="007C0BD2"/>
    <w:rsid w:val="007C0C3D"/>
    <w:rsid w:val="007C0E07"/>
    <w:rsid w:val="007C0E2B"/>
    <w:rsid w:val="007C0F3A"/>
    <w:rsid w:val="007C1065"/>
    <w:rsid w:val="007C1357"/>
    <w:rsid w:val="007C140F"/>
    <w:rsid w:val="007C1537"/>
    <w:rsid w:val="007C166C"/>
    <w:rsid w:val="007C16D7"/>
    <w:rsid w:val="007C1B94"/>
    <w:rsid w:val="007C24ED"/>
    <w:rsid w:val="007C286E"/>
    <w:rsid w:val="007C287F"/>
    <w:rsid w:val="007C2A39"/>
    <w:rsid w:val="007C3D88"/>
    <w:rsid w:val="007C3EA6"/>
    <w:rsid w:val="007C3F14"/>
    <w:rsid w:val="007C4387"/>
    <w:rsid w:val="007C49C4"/>
    <w:rsid w:val="007C4BD9"/>
    <w:rsid w:val="007C508D"/>
    <w:rsid w:val="007C515A"/>
    <w:rsid w:val="007C52B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F76"/>
    <w:rsid w:val="007D11B6"/>
    <w:rsid w:val="007D149C"/>
    <w:rsid w:val="007D1558"/>
    <w:rsid w:val="007D196C"/>
    <w:rsid w:val="007D1B7C"/>
    <w:rsid w:val="007D1F9A"/>
    <w:rsid w:val="007D214A"/>
    <w:rsid w:val="007D226F"/>
    <w:rsid w:val="007D2306"/>
    <w:rsid w:val="007D33D9"/>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28F"/>
    <w:rsid w:val="007D78D9"/>
    <w:rsid w:val="007D794A"/>
    <w:rsid w:val="007D7C43"/>
    <w:rsid w:val="007D7E94"/>
    <w:rsid w:val="007D7EE1"/>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BE"/>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FFD"/>
    <w:rsid w:val="007E666B"/>
    <w:rsid w:val="007E6735"/>
    <w:rsid w:val="007E67F4"/>
    <w:rsid w:val="007E6EF1"/>
    <w:rsid w:val="007E7471"/>
    <w:rsid w:val="007E79EC"/>
    <w:rsid w:val="007E7B2B"/>
    <w:rsid w:val="007E7CBA"/>
    <w:rsid w:val="007F05E0"/>
    <w:rsid w:val="007F0A4B"/>
    <w:rsid w:val="007F0B77"/>
    <w:rsid w:val="007F0BA3"/>
    <w:rsid w:val="007F0CFB"/>
    <w:rsid w:val="007F0DD3"/>
    <w:rsid w:val="007F14D7"/>
    <w:rsid w:val="007F18C0"/>
    <w:rsid w:val="007F1B19"/>
    <w:rsid w:val="007F1E6C"/>
    <w:rsid w:val="007F1F12"/>
    <w:rsid w:val="007F22A5"/>
    <w:rsid w:val="007F2538"/>
    <w:rsid w:val="007F28BF"/>
    <w:rsid w:val="007F28F2"/>
    <w:rsid w:val="007F2951"/>
    <w:rsid w:val="007F2DBB"/>
    <w:rsid w:val="007F2ED4"/>
    <w:rsid w:val="007F2F86"/>
    <w:rsid w:val="007F3099"/>
    <w:rsid w:val="007F3564"/>
    <w:rsid w:val="007F3C69"/>
    <w:rsid w:val="007F3FB0"/>
    <w:rsid w:val="007F43A9"/>
    <w:rsid w:val="007F4A3A"/>
    <w:rsid w:val="007F4CA0"/>
    <w:rsid w:val="007F5608"/>
    <w:rsid w:val="007F5733"/>
    <w:rsid w:val="007F5874"/>
    <w:rsid w:val="007F5C30"/>
    <w:rsid w:val="007F5D11"/>
    <w:rsid w:val="007F5D4A"/>
    <w:rsid w:val="007F62F7"/>
    <w:rsid w:val="007F63F5"/>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CD4"/>
    <w:rsid w:val="00801E41"/>
    <w:rsid w:val="00801EA5"/>
    <w:rsid w:val="00801FBC"/>
    <w:rsid w:val="00802410"/>
    <w:rsid w:val="00802841"/>
    <w:rsid w:val="00802BE8"/>
    <w:rsid w:val="00802D03"/>
    <w:rsid w:val="00803630"/>
    <w:rsid w:val="0080385E"/>
    <w:rsid w:val="00803934"/>
    <w:rsid w:val="00803A19"/>
    <w:rsid w:val="00803BDC"/>
    <w:rsid w:val="00803E2E"/>
    <w:rsid w:val="00803FAA"/>
    <w:rsid w:val="00804163"/>
    <w:rsid w:val="0080416A"/>
    <w:rsid w:val="008041E1"/>
    <w:rsid w:val="00804575"/>
    <w:rsid w:val="00804867"/>
    <w:rsid w:val="0080487F"/>
    <w:rsid w:val="00804B2F"/>
    <w:rsid w:val="00804C25"/>
    <w:rsid w:val="00804F0D"/>
    <w:rsid w:val="00804FDF"/>
    <w:rsid w:val="0080536A"/>
    <w:rsid w:val="008054CB"/>
    <w:rsid w:val="00805782"/>
    <w:rsid w:val="00805BB1"/>
    <w:rsid w:val="0080623D"/>
    <w:rsid w:val="0080638C"/>
    <w:rsid w:val="00806979"/>
    <w:rsid w:val="0080699F"/>
    <w:rsid w:val="00806BBA"/>
    <w:rsid w:val="00806CE6"/>
    <w:rsid w:val="00806D29"/>
    <w:rsid w:val="0080729C"/>
    <w:rsid w:val="008072B3"/>
    <w:rsid w:val="008072C2"/>
    <w:rsid w:val="0080770D"/>
    <w:rsid w:val="008078EA"/>
    <w:rsid w:val="00807D28"/>
    <w:rsid w:val="00807D5E"/>
    <w:rsid w:val="00807E1B"/>
    <w:rsid w:val="00807F05"/>
    <w:rsid w:val="0081012C"/>
    <w:rsid w:val="008106A5"/>
    <w:rsid w:val="00810C3E"/>
    <w:rsid w:val="00810DE9"/>
    <w:rsid w:val="00810E0E"/>
    <w:rsid w:val="00810EAE"/>
    <w:rsid w:val="00811036"/>
    <w:rsid w:val="00811EDA"/>
    <w:rsid w:val="00811EF6"/>
    <w:rsid w:val="008120CD"/>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022"/>
    <w:rsid w:val="008154B6"/>
    <w:rsid w:val="0081556C"/>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CC6"/>
    <w:rsid w:val="00817D2A"/>
    <w:rsid w:val="00817F27"/>
    <w:rsid w:val="00820DF1"/>
    <w:rsid w:val="0082172C"/>
    <w:rsid w:val="00821805"/>
    <w:rsid w:val="00821916"/>
    <w:rsid w:val="008225A2"/>
    <w:rsid w:val="00822F50"/>
    <w:rsid w:val="00823335"/>
    <w:rsid w:val="008237B2"/>
    <w:rsid w:val="00823D4A"/>
    <w:rsid w:val="00823F61"/>
    <w:rsid w:val="0082449E"/>
    <w:rsid w:val="0082483B"/>
    <w:rsid w:val="008249FF"/>
    <w:rsid w:val="008251EC"/>
    <w:rsid w:val="00825A65"/>
    <w:rsid w:val="00825C32"/>
    <w:rsid w:val="00825D3D"/>
    <w:rsid w:val="00825DD4"/>
    <w:rsid w:val="00825F07"/>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5FD"/>
    <w:rsid w:val="00832A4E"/>
    <w:rsid w:val="00832C18"/>
    <w:rsid w:val="00832CAF"/>
    <w:rsid w:val="00832FF7"/>
    <w:rsid w:val="0083302B"/>
    <w:rsid w:val="00833076"/>
    <w:rsid w:val="008330AE"/>
    <w:rsid w:val="008330DB"/>
    <w:rsid w:val="0083375B"/>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DA9"/>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4B8"/>
    <w:rsid w:val="008444F8"/>
    <w:rsid w:val="008444FA"/>
    <w:rsid w:val="00844750"/>
    <w:rsid w:val="00845587"/>
    <w:rsid w:val="00845F51"/>
    <w:rsid w:val="00845F5B"/>
    <w:rsid w:val="00845F6D"/>
    <w:rsid w:val="00846106"/>
    <w:rsid w:val="008462E7"/>
    <w:rsid w:val="00846467"/>
    <w:rsid w:val="00846EE5"/>
    <w:rsid w:val="00847991"/>
    <w:rsid w:val="00847999"/>
    <w:rsid w:val="00847A2A"/>
    <w:rsid w:val="00847C34"/>
    <w:rsid w:val="00847C4E"/>
    <w:rsid w:val="00850060"/>
    <w:rsid w:val="00850174"/>
    <w:rsid w:val="008504F0"/>
    <w:rsid w:val="00850608"/>
    <w:rsid w:val="00850A70"/>
    <w:rsid w:val="00850F86"/>
    <w:rsid w:val="00851076"/>
    <w:rsid w:val="008511B7"/>
    <w:rsid w:val="0085130C"/>
    <w:rsid w:val="008519A8"/>
    <w:rsid w:val="00851B22"/>
    <w:rsid w:val="00851B81"/>
    <w:rsid w:val="00851FF8"/>
    <w:rsid w:val="008521BE"/>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467"/>
    <w:rsid w:val="00854983"/>
    <w:rsid w:val="00854B60"/>
    <w:rsid w:val="00854D63"/>
    <w:rsid w:val="00854D6E"/>
    <w:rsid w:val="00854DFE"/>
    <w:rsid w:val="008555CB"/>
    <w:rsid w:val="00855A3E"/>
    <w:rsid w:val="00856180"/>
    <w:rsid w:val="00856301"/>
    <w:rsid w:val="00856359"/>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74"/>
    <w:rsid w:val="00864A9F"/>
    <w:rsid w:val="00864B93"/>
    <w:rsid w:val="008650AB"/>
    <w:rsid w:val="00865421"/>
    <w:rsid w:val="00865696"/>
    <w:rsid w:val="00865D4C"/>
    <w:rsid w:val="00865DE1"/>
    <w:rsid w:val="00866453"/>
    <w:rsid w:val="008664F9"/>
    <w:rsid w:val="00866781"/>
    <w:rsid w:val="00867779"/>
    <w:rsid w:val="00867F66"/>
    <w:rsid w:val="00870018"/>
    <w:rsid w:val="008703F9"/>
    <w:rsid w:val="00870793"/>
    <w:rsid w:val="00870A1C"/>
    <w:rsid w:val="00870C0F"/>
    <w:rsid w:val="00870E13"/>
    <w:rsid w:val="00871029"/>
    <w:rsid w:val="00871096"/>
    <w:rsid w:val="008710EF"/>
    <w:rsid w:val="00871171"/>
    <w:rsid w:val="008712B8"/>
    <w:rsid w:val="008712EB"/>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0B5"/>
    <w:rsid w:val="00876321"/>
    <w:rsid w:val="0087678A"/>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8D1"/>
    <w:rsid w:val="00880B3D"/>
    <w:rsid w:val="00880D84"/>
    <w:rsid w:val="00880F69"/>
    <w:rsid w:val="00880FD7"/>
    <w:rsid w:val="0088105C"/>
    <w:rsid w:val="008810DF"/>
    <w:rsid w:val="008810FA"/>
    <w:rsid w:val="008811F2"/>
    <w:rsid w:val="00881842"/>
    <w:rsid w:val="00881AAC"/>
    <w:rsid w:val="00881B5C"/>
    <w:rsid w:val="00881F28"/>
    <w:rsid w:val="0088261A"/>
    <w:rsid w:val="00882881"/>
    <w:rsid w:val="0088295A"/>
    <w:rsid w:val="00882BA4"/>
    <w:rsid w:val="00882BB1"/>
    <w:rsid w:val="00882D0F"/>
    <w:rsid w:val="00882DCF"/>
    <w:rsid w:val="00883004"/>
    <w:rsid w:val="0088351B"/>
    <w:rsid w:val="0088366F"/>
    <w:rsid w:val="00883D18"/>
    <w:rsid w:val="00883ED6"/>
    <w:rsid w:val="00883F8F"/>
    <w:rsid w:val="00884255"/>
    <w:rsid w:val="0088425B"/>
    <w:rsid w:val="00884B6C"/>
    <w:rsid w:val="00884B7A"/>
    <w:rsid w:val="0088535E"/>
    <w:rsid w:val="008853BF"/>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87DB0"/>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5243"/>
    <w:rsid w:val="00895461"/>
    <w:rsid w:val="00895A0C"/>
    <w:rsid w:val="0089654E"/>
    <w:rsid w:val="0089663A"/>
    <w:rsid w:val="00896A6F"/>
    <w:rsid w:val="00896D10"/>
    <w:rsid w:val="00896DF5"/>
    <w:rsid w:val="00897579"/>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0A"/>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353"/>
    <w:rsid w:val="008B14E3"/>
    <w:rsid w:val="008B1651"/>
    <w:rsid w:val="008B175A"/>
    <w:rsid w:val="008B1EFF"/>
    <w:rsid w:val="008B2073"/>
    <w:rsid w:val="008B21F5"/>
    <w:rsid w:val="008B269F"/>
    <w:rsid w:val="008B2A2E"/>
    <w:rsid w:val="008B2D1D"/>
    <w:rsid w:val="008B2D5B"/>
    <w:rsid w:val="008B2DEB"/>
    <w:rsid w:val="008B33D2"/>
    <w:rsid w:val="008B35ED"/>
    <w:rsid w:val="008B3BD7"/>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35E"/>
    <w:rsid w:val="008B68CD"/>
    <w:rsid w:val="008B68DD"/>
    <w:rsid w:val="008B6904"/>
    <w:rsid w:val="008B6E5C"/>
    <w:rsid w:val="008B7394"/>
    <w:rsid w:val="008B766A"/>
    <w:rsid w:val="008B76EA"/>
    <w:rsid w:val="008B7A0E"/>
    <w:rsid w:val="008C00D8"/>
    <w:rsid w:val="008C0192"/>
    <w:rsid w:val="008C05A3"/>
    <w:rsid w:val="008C08E9"/>
    <w:rsid w:val="008C0B9C"/>
    <w:rsid w:val="008C0FB9"/>
    <w:rsid w:val="008C1F0D"/>
    <w:rsid w:val="008C2426"/>
    <w:rsid w:val="008C2453"/>
    <w:rsid w:val="008C26B4"/>
    <w:rsid w:val="008C28BA"/>
    <w:rsid w:val="008C2A73"/>
    <w:rsid w:val="008C2B83"/>
    <w:rsid w:val="008C30ED"/>
    <w:rsid w:val="008C3240"/>
    <w:rsid w:val="008C3519"/>
    <w:rsid w:val="008C37F9"/>
    <w:rsid w:val="008C39F9"/>
    <w:rsid w:val="008C3C14"/>
    <w:rsid w:val="008C407D"/>
    <w:rsid w:val="008C4188"/>
    <w:rsid w:val="008C4514"/>
    <w:rsid w:val="008C4B47"/>
    <w:rsid w:val="008C4FE4"/>
    <w:rsid w:val="008C5213"/>
    <w:rsid w:val="008C5248"/>
    <w:rsid w:val="008C550E"/>
    <w:rsid w:val="008C57D1"/>
    <w:rsid w:val="008C59D5"/>
    <w:rsid w:val="008C5B10"/>
    <w:rsid w:val="008C5E2D"/>
    <w:rsid w:val="008C69D3"/>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4BC1"/>
    <w:rsid w:val="008D4ECB"/>
    <w:rsid w:val="008D508F"/>
    <w:rsid w:val="008D538D"/>
    <w:rsid w:val="008D592A"/>
    <w:rsid w:val="008D592F"/>
    <w:rsid w:val="008D5F10"/>
    <w:rsid w:val="008D5FCD"/>
    <w:rsid w:val="008D6733"/>
    <w:rsid w:val="008D6A69"/>
    <w:rsid w:val="008D6B94"/>
    <w:rsid w:val="008D6F90"/>
    <w:rsid w:val="008D72A4"/>
    <w:rsid w:val="008D7378"/>
    <w:rsid w:val="008D7554"/>
    <w:rsid w:val="008D7615"/>
    <w:rsid w:val="008D76A0"/>
    <w:rsid w:val="008D78C3"/>
    <w:rsid w:val="008D7A2F"/>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94D"/>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4EC"/>
    <w:rsid w:val="009006D5"/>
    <w:rsid w:val="00900936"/>
    <w:rsid w:val="00900DDE"/>
    <w:rsid w:val="00900DF1"/>
    <w:rsid w:val="00901044"/>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05"/>
    <w:rsid w:val="009036A5"/>
    <w:rsid w:val="00903E7B"/>
    <w:rsid w:val="00903F59"/>
    <w:rsid w:val="0090411E"/>
    <w:rsid w:val="009045C7"/>
    <w:rsid w:val="0090480E"/>
    <w:rsid w:val="00904A52"/>
    <w:rsid w:val="00904A62"/>
    <w:rsid w:val="00904B6D"/>
    <w:rsid w:val="00904E1D"/>
    <w:rsid w:val="009050E1"/>
    <w:rsid w:val="0090557B"/>
    <w:rsid w:val="00905A06"/>
    <w:rsid w:val="00905A4D"/>
    <w:rsid w:val="00905E2D"/>
    <w:rsid w:val="00905E3E"/>
    <w:rsid w:val="00906100"/>
    <w:rsid w:val="00906111"/>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6E4"/>
    <w:rsid w:val="009138EB"/>
    <w:rsid w:val="00913AEE"/>
    <w:rsid w:val="00913F4C"/>
    <w:rsid w:val="0091404B"/>
    <w:rsid w:val="0091423A"/>
    <w:rsid w:val="009143AC"/>
    <w:rsid w:val="00914A5D"/>
    <w:rsid w:val="00914B0F"/>
    <w:rsid w:val="00914B9E"/>
    <w:rsid w:val="00914F86"/>
    <w:rsid w:val="00915032"/>
    <w:rsid w:val="00915094"/>
    <w:rsid w:val="0091524B"/>
    <w:rsid w:val="0091537E"/>
    <w:rsid w:val="009154BD"/>
    <w:rsid w:val="00915860"/>
    <w:rsid w:val="0091590D"/>
    <w:rsid w:val="00915DB6"/>
    <w:rsid w:val="0091610F"/>
    <w:rsid w:val="009161BA"/>
    <w:rsid w:val="009165D0"/>
    <w:rsid w:val="00916827"/>
    <w:rsid w:val="00916886"/>
    <w:rsid w:val="0091690C"/>
    <w:rsid w:val="0091698B"/>
    <w:rsid w:val="009170CE"/>
    <w:rsid w:val="0091712D"/>
    <w:rsid w:val="009171B7"/>
    <w:rsid w:val="009174DF"/>
    <w:rsid w:val="009176A5"/>
    <w:rsid w:val="00917BFB"/>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2"/>
    <w:rsid w:val="009224E3"/>
    <w:rsid w:val="009225B6"/>
    <w:rsid w:val="0092286C"/>
    <w:rsid w:val="00922B90"/>
    <w:rsid w:val="00922D55"/>
    <w:rsid w:val="00923151"/>
    <w:rsid w:val="009236C3"/>
    <w:rsid w:val="009239D8"/>
    <w:rsid w:val="009239DB"/>
    <w:rsid w:val="00923ABA"/>
    <w:rsid w:val="00924108"/>
    <w:rsid w:val="0092434B"/>
    <w:rsid w:val="00924794"/>
    <w:rsid w:val="009247D8"/>
    <w:rsid w:val="00924842"/>
    <w:rsid w:val="00924AB6"/>
    <w:rsid w:val="00924BE9"/>
    <w:rsid w:val="00924F10"/>
    <w:rsid w:val="00924F5D"/>
    <w:rsid w:val="0092507E"/>
    <w:rsid w:val="009252CF"/>
    <w:rsid w:val="009254B0"/>
    <w:rsid w:val="00925836"/>
    <w:rsid w:val="00925AE7"/>
    <w:rsid w:val="00925B5A"/>
    <w:rsid w:val="00925C3F"/>
    <w:rsid w:val="00925DD1"/>
    <w:rsid w:val="009260EC"/>
    <w:rsid w:val="00926264"/>
    <w:rsid w:val="0092634B"/>
    <w:rsid w:val="00926595"/>
    <w:rsid w:val="0092698B"/>
    <w:rsid w:val="009269EB"/>
    <w:rsid w:val="00927060"/>
    <w:rsid w:val="00927211"/>
    <w:rsid w:val="00927586"/>
    <w:rsid w:val="00927752"/>
    <w:rsid w:val="009279AB"/>
    <w:rsid w:val="009301F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199"/>
    <w:rsid w:val="0093396F"/>
    <w:rsid w:val="0093398A"/>
    <w:rsid w:val="00933C28"/>
    <w:rsid w:val="00933D61"/>
    <w:rsid w:val="00933DE4"/>
    <w:rsid w:val="0093457F"/>
    <w:rsid w:val="009348C3"/>
    <w:rsid w:val="009355F0"/>
    <w:rsid w:val="00935B52"/>
    <w:rsid w:val="00935E52"/>
    <w:rsid w:val="00936951"/>
    <w:rsid w:val="00936A90"/>
    <w:rsid w:val="009370A6"/>
    <w:rsid w:val="009372C5"/>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845"/>
    <w:rsid w:val="00942BB8"/>
    <w:rsid w:val="0094335F"/>
    <w:rsid w:val="00943D09"/>
    <w:rsid w:val="00944202"/>
    <w:rsid w:val="00944335"/>
    <w:rsid w:val="00944710"/>
    <w:rsid w:val="00944AF4"/>
    <w:rsid w:val="00944D54"/>
    <w:rsid w:val="00944EC4"/>
    <w:rsid w:val="00945337"/>
    <w:rsid w:val="0094567F"/>
    <w:rsid w:val="00945D81"/>
    <w:rsid w:val="00945E49"/>
    <w:rsid w:val="00946153"/>
    <w:rsid w:val="009462D8"/>
    <w:rsid w:val="00946388"/>
    <w:rsid w:val="0094645C"/>
    <w:rsid w:val="0094681F"/>
    <w:rsid w:val="009469FE"/>
    <w:rsid w:val="00946C5B"/>
    <w:rsid w:val="00946DA8"/>
    <w:rsid w:val="00946E0B"/>
    <w:rsid w:val="00947033"/>
    <w:rsid w:val="00947607"/>
    <w:rsid w:val="009477BE"/>
    <w:rsid w:val="00947B7F"/>
    <w:rsid w:val="0095001C"/>
    <w:rsid w:val="00950065"/>
    <w:rsid w:val="00950609"/>
    <w:rsid w:val="009506F0"/>
    <w:rsid w:val="0095071A"/>
    <w:rsid w:val="009509D7"/>
    <w:rsid w:val="00950B09"/>
    <w:rsid w:val="00950DD1"/>
    <w:rsid w:val="00951417"/>
    <w:rsid w:val="0095154C"/>
    <w:rsid w:val="009516CC"/>
    <w:rsid w:val="009517A9"/>
    <w:rsid w:val="009518B4"/>
    <w:rsid w:val="009518BD"/>
    <w:rsid w:val="00951995"/>
    <w:rsid w:val="00951C7E"/>
    <w:rsid w:val="00951CF6"/>
    <w:rsid w:val="00951EB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506D"/>
    <w:rsid w:val="009552ED"/>
    <w:rsid w:val="009553C4"/>
    <w:rsid w:val="009555E2"/>
    <w:rsid w:val="009557DF"/>
    <w:rsid w:val="00955A2E"/>
    <w:rsid w:val="00956101"/>
    <w:rsid w:val="00956302"/>
    <w:rsid w:val="00956383"/>
    <w:rsid w:val="00956526"/>
    <w:rsid w:val="009569E2"/>
    <w:rsid w:val="00957060"/>
    <w:rsid w:val="009571E6"/>
    <w:rsid w:val="00957487"/>
    <w:rsid w:val="0095771D"/>
    <w:rsid w:val="009577B0"/>
    <w:rsid w:val="00957D9C"/>
    <w:rsid w:val="00957E51"/>
    <w:rsid w:val="0096002D"/>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5B7E"/>
    <w:rsid w:val="00965CCF"/>
    <w:rsid w:val="0096691D"/>
    <w:rsid w:val="0096693E"/>
    <w:rsid w:val="00966EC4"/>
    <w:rsid w:val="009672BC"/>
    <w:rsid w:val="0096766C"/>
    <w:rsid w:val="00967851"/>
    <w:rsid w:val="00967B67"/>
    <w:rsid w:val="00967D2D"/>
    <w:rsid w:val="00967D7D"/>
    <w:rsid w:val="009700F6"/>
    <w:rsid w:val="00970872"/>
    <w:rsid w:val="00970B47"/>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859"/>
    <w:rsid w:val="009761A9"/>
    <w:rsid w:val="00976E81"/>
    <w:rsid w:val="009770F7"/>
    <w:rsid w:val="00977262"/>
    <w:rsid w:val="00977311"/>
    <w:rsid w:val="009773FF"/>
    <w:rsid w:val="009775C2"/>
    <w:rsid w:val="00977852"/>
    <w:rsid w:val="009778AB"/>
    <w:rsid w:val="00977B50"/>
    <w:rsid w:val="00977EC7"/>
    <w:rsid w:val="00980403"/>
    <w:rsid w:val="009804CB"/>
    <w:rsid w:val="009809DD"/>
    <w:rsid w:val="00980A90"/>
    <w:rsid w:val="00980F14"/>
    <w:rsid w:val="00980F6E"/>
    <w:rsid w:val="0098172B"/>
    <w:rsid w:val="009817F9"/>
    <w:rsid w:val="0098183B"/>
    <w:rsid w:val="00981EF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CD"/>
    <w:rsid w:val="00983EEB"/>
    <w:rsid w:val="00984206"/>
    <w:rsid w:val="0098461C"/>
    <w:rsid w:val="0098461E"/>
    <w:rsid w:val="0098510C"/>
    <w:rsid w:val="0098511E"/>
    <w:rsid w:val="009851D9"/>
    <w:rsid w:val="009852B3"/>
    <w:rsid w:val="009852F6"/>
    <w:rsid w:val="0098541D"/>
    <w:rsid w:val="00985729"/>
    <w:rsid w:val="00985B5B"/>
    <w:rsid w:val="00985C9A"/>
    <w:rsid w:val="00985CA4"/>
    <w:rsid w:val="00985D90"/>
    <w:rsid w:val="00985F0C"/>
    <w:rsid w:val="00986956"/>
    <w:rsid w:val="0098732F"/>
    <w:rsid w:val="00987380"/>
    <w:rsid w:val="009876A0"/>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2B24"/>
    <w:rsid w:val="009930C0"/>
    <w:rsid w:val="0099324C"/>
    <w:rsid w:val="00993627"/>
    <w:rsid w:val="00993658"/>
    <w:rsid w:val="0099367D"/>
    <w:rsid w:val="009936F0"/>
    <w:rsid w:val="00993845"/>
    <w:rsid w:val="00993DA5"/>
    <w:rsid w:val="0099408C"/>
    <w:rsid w:val="0099469E"/>
    <w:rsid w:val="00994967"/>
    <w:rsid w:val="00994C26"/>
    <w:rsid w:val="00994D90"/>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57B"/>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E80"/>
    <w:rsid w:val="009A1F6A"/>
    <w:rsid w:val="009A2085"/>
    <w:rsid w:val="009A20F1"/>
    <w:rsid w:val="009A2180"/>
    <w:rsid w:val="009A246A"/>
    <w:rsid w:val="009A28AC"/>
    <w:rsid w:val="009A2B78"/>
    <w:rsid w:val="009A2DD5"/>
    <w:rsid w:val="009A2E6C"/>
    <w:rsid w:val="009A3183"/>
    <w:rsid w:val="009A34BB"/>
    <w:rsid w:val="009A34F2"/>
    <w:rsid w:val="009A371D"/>
    <w:rsid w:val="009A37AC"/>
    <w:rsid w:val="009A3AB5"/>
    <w:rsid w:val="009A3ED3"/>
    <w:rsid w:val="009A4067"/>
    <w:rsid w:val="009A42BE"/>
    <w:rsid w:val="009A48C1"/>
    <w:rsid w:val="009A4BB8"/>
    <w:rsid w:val="009A4C46"/>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556"/>
    <w:rsid w:val="009B06DF"/>
    <w:rsid w:val="009B0D09"/>
    <w:rsid w:val="009B0D80"/>
    <w:rsid w:val="009B13D3"/>
    <w:rsid w:val="009B1B81"/>
    <w:rsid w:val="009B22E9"/>
    <w:rsid w:val="009B2353"/>
    <w:rsid w:val="009B30BA"/>
    <w:rsid w:val="009B316A"/>
    <w:rsid w:val="009B3221"/>
    <w:rsid w:val="009B339B"/>
    <w:rsid w:val="009B346F"/>
    <w:rsid w:val="009B3694"/>
    <w:rsid w:val="009B3745"/>
    <w:rsid w:val="009B3BAB"/>
    <w:rsid w:val="009B3C79"/>
    <w:rsid w:val="009B3E77"/>
    <w:rsid w:val="009B3F3C"/>
    <w:rsid w:val="009B402C"/>
    <w:rsid w:val="009B440D"/>
    <w:rsid w:val="009B4821"/>
    <w:rsid w:val="009B492B"/>
    <w:rsid w:val="009B4BED"/>
    <w:rsid w:val="009B4C24"/>
    <w:rsid w:val="009B5038"/>
    <w:rsid w:val="009B5259"/>
    <w:rsid w:val="009B5821"/>
    <w:rsid w:val="009B5966"/>
    <w:rsid w:val="009B59B0"/>
    <w:rsid w:val="009B5A7E"/>
    <w:rsid w:val="009B60F5"/>
    <w:rsid w:val="009B616B"/>
    <w:rsid w:val="009B61D3"/>
    <w:rsid w:val="009B68AD"/>
    <w:rsid w:val="009B6972"/>
    <w:rsid w:val="009B6A52"/>
    <w:rsid w:val="009B6C13"/>
    <w:rsid w:val="009B7BB7"/>
    <w:rsid w:val="009B7FFA"/>
    <w:rsid w:val="009C00EF"/>
    <w:rsid w:val="009C0395"/>
    <w:rsid w:val="009C03AC"/>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2FA9"/>
    <w:rsid w:val="009C31B7"/>
    <w:rsid w:val="009C3A87"/>
    <w:rsid w:val="009C3D88"/>
    <w:rsid w:val="009C3EEC"/>
    <w:rsid w:val="009C4074"/>
    <w:rsid w:val="009C4C14"/>
    <w:rsid w:val="009C520B"/>
    <w:rsid w:val="009C5785"/>
    <w:rsid w:val="009C5874"/>
    <w:rsid w:val="009C63C1"/>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55"/>
    <w:rsid w:val="009D2118"/>
    <w:rsid w:val="009D22EA"/>
    <w:rsid w:val="009D2575"/>
    <w:rsid w:val="009D2A06"/>
    <w:rsid w:val="009D2BEA"/>
    <w:rsid w:val="009D2C43"/>
    <w:rsid w:val="009D31C1"/>
    <w:rsid w:val="009D3256"/>
    <w:rsid w:val="009D34FB"/>
    <w:rsid w:val="009D3833"/>
    <w:rsid w:val="009D3CBB"/>
    <w:rsid w:val="009D3CC0"/>
    <w:rsid w:val="009D3D45"/>
    <w:rsid w:val="009D3F23"/>
    <w:rsid w:val="009D40DC"/>
    <w:rsid w:val="009D422C"/>
    <w:rsid w:val="009D4303"/>
    <w:rsid w:val="009D436F"/>
    <w:rsid w:val="009D4644"/>
    <w:rsid w:val="009D478C"/>
    <w:rsid w:val="009D49A4"/>
    <w:rsid w:val="009D4A8E"/>
    <w:rsid w:val="009D4BED"/>
    <w:rsid w:val="009D4DA3"/>
    <w:rsid w:val="009D60A4"/>
    <w:rsid w:val="009D610C"/>
    <w:rsid w:val="009D62E7"/>
    <w:rsid w:val="009D667D"/>
    <w:rsid w:val="009D69E5"/>
    <w:rsid w:val="009D6B8A"/>
    <w:rsid w:val="009D75A4"/>
    <w:rsid w:val="009D7CF8"/>
    <w:rsid w:val="009D7DC4"/>
    <w:rsid w:val="009D7FB3"/>
    <w:rsid w:val="009E0444"/>
    <w:rsid w:val="009E0DCB"/>
    <w:rsid w:val="009E0FC3"/>
    <w:rsid w:val="009E11A9"/>
    <w:rsid w:val="009E139F"/>
    <w:rsid w:val="009E1544"/>
    <w:rsid w:val="009E1546"/>
    <w:rsid w:val="009E176B"/>
    <w:rsid w:val="009E1B6B"/>
    <w:rsid w:val="009E1CD0"/>
    <w:rsid w:val="009E1D4E"/>
    <w:rsid w:val="009E1E13"/>
    <w:rsid w:val="009E1E2D"/>
    <w:rsid w:val="009E1F70"/>
    <w:rsid w:val="009E1FFC"/>
    <w:rsid w:val="009E24CF"/>
    <w:rsid w:val="009E2F97"/>
    <w:rsid w:val="009E3235"/>
    <w:rsid w:val="009E3790"/>
    <w:rsid w:val="009E3AD5"/>
    <w:rsid w:val="009E4572"/>
    <w:rsid w:val="009E457F"/>
    <w:rsid w:val="009E53AA"/>
    <w:rsid w:val="009E53D6"/>
    <w:rsid w:val="009E54D8"/>
    <w:rsid w:val="009E5656"/>
    <w:rsid w:val="009E5A0F"/>
    <w:rsid w:val="009E5AB4"/>
    <w:rsid w:val="009E5B0B"/>
    <w:rsid w:val="009E5B99"/>
    <w:rsid w:val="009E5D41"/>
    <w:rsid w:val="009E5DB4"/>
    <w:rsid w:val="009E5E90"/>
    <w:rsid w:val="009E5F8C"/>
    <w:rsid w:val="009E605E"/>
    <w:rsid w:val="009E641D"/>
    <w:rsid w:val="009E65A4"/>
    <w:rsid w:val="009E6F6E"/>
    <w:rsid w:val="009E74B1"/>
    <w:rsid w:val="009E78D9"/>
    <w:rsid w:val="009E798E"/>
    <w:rsid w:val="009E79E5"/>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264"/>
    <w:rsid w:val="009F4375"/>
    <w:rsid w:val="009F4834"/>
    <w:rsid w:val="009F4915"/>
    <w:rsid w:val="009F4C23"/>
    <w:rsid w:val="009F4F05"/>
    <w:rsid w:val="009F50F2"/>
    <w:rsid w:val="009F5234"/>
    <w:rsid w:val="009F523C"/>
    <w:rsid w:val="009F52D2"/>
    <w:rsid w:val="009F5606"/>
    <w:rsid w:val="009F5614"/>
    <w:rsid w:val="009F57FE"/>
    <w:rsid w:val="009F58BA"/>
    <w:rsid w:val="009F5CA4"/>
    <w:rsid w:val="009F61C5"/>
    <w:rsid w:val="009F6410"/>
    <w:rsid w:val="009F6457"/>
    <w:rsid w:val="009F6671"/>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67C"/>
    <w:rsid w:val="00A02B26"/>
    <w:rsid w:val="00A02F46"/>
    <w:rsid w:val="00A033C0"/>
    <w:rsid w:val="00A0350C"/>
    <w:rsid w:val="00A03893"/>
    <w:rsid w:val="00A0394B"/>
    <w:rsid w:val="00A03FDB"/>
    <w:rsid w:val="00A040C4"/>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113"/>
    <w:rsid w:val="00A06E0B"/>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B48"/>
    <w:rsid w:val="00A10CB4"/>
    <w:rsid w:val="00A111F5"/>
    <w:rsid w:val="00A114B5"/>
    <w:rsid w:val="00A11582"/>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207"/>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D7B"/>
    <w:rsid w:val="00A27E36"/>
    <w:rsid w:val="00A30249"/>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03A"/>
    <w:rsid w:val="00A33459"/>
    <w:rsid w:val="00A33BC8"/>
    <w:rsid w:val="00A33C3D"/>
    <w:rsid w:val="00A33C9E"/>
    <w:rsid w:val="00A348D1"/>
    <w:rsid w:val="00A34B0E"/>
    <w:rsid w:val="00A34D39"/>
    <w:rsid w:val="00A3529F"/>
    <w:rsid w:val="00A35735"/>
    <w:rsid w:val="00A3583A"/>
    <w:rsid w:val="00A3590A"/>
    <w:rsid w:val="00A35A0B"/>
    <w:rsid w:val="00A35CBB"/>
    <w:rsid w:val="00A36027"/>
    <w:rsid w:val="00A362CB"/>
    <w:rsid w:val="00A3668C"/>
    <w:rsid w:val="00A36694"/>
    <w:rsid w:val="00A368BB"/>
    <w:rsid w:val="00A36CB0"/>
    <w:rsid w:val="00A3747D"/>
    <w:rsid w:val="00A377EC"/>
    <w:rsid w:val="00A37922"/>
    <w:rsid w:val="00A37A59"/>
    <w:rsid w:val="00A37A8E"/>
    <w:rsid w:val="00A37E2F"/>
    <w:rsid w:val="00A37E9D"/>
    <w:rsid w:val="00A4039E"/>
    <w:rsid w:val="00A40476"/>
    <w:rsid w:val="00A40531"/>
    <w:rsid w:val="00A40889"/>
    <w:rsid w:val="00A408A3"/>
    <w:rsid w:val="00A408CF"/>
    <w:rsid w:val="00A4095E"/>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3FA7"/>
    <w:rsid w:val="00A4449D"/>
    <w:rsid w:val="00A44530"/>
    <w:rsid w:val="00A445AB"/>
    <w:rsid w:val="00A44882"/>
    <w:rsid w:val="00A44AA5"/>
    <w:rsid w:val="00A44B51"/>
    <w:rsid w:val="00A44E28"/>
    <w:rsid w:val="00A452A7"/>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1E0"/>
    <w:rsid w:val="00A52A54"/>
    <w:rsid w:val="00A52AC1"/>
    <w:rsid w:val="00A52C93"/>
    <w:rsid w:val="00A52D1E"/>
    <w:rsid w:val="00A53552"/>
    <w:rsid w:val="00A535DD"/>
    <w:rsid w:val="00A5374B"/>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6D0E"/>
    <w:rsid w:val="00A570E9"/>
    <w:rsid w:val="00A57311"/>
    <w:rsid w:val="00A577E9"/>
    <w:rsid w:val="00A57C08"/>
    <w:rsid w:val="00A57F96"/>
    <w:rsid w:val="00A60100"/>
    <w:rsid w:val="00A601F6"/>
    <w:rsid w:val="00A602EE"/>
    <w:rsid w:val="00A60595"/>
    <w:rsid w:val="00A6070B"/>
    <w:rsid w:val="00A6098D"/>
    <w:rsid w:val="00A60C10"/>
    <w:rsid w:val="00A60E31"/>
    <w:rsid w:val="00A60E38"/>
    <w:rsid w:val="00A61344"/>
    <w:rsid w:val="00A615F0"/>
    <w:rsid w:val="00A6175F"/>
    <w:rsid w:val="00A6178F"/>
    <w:rsid w:val="00A617D6"/>
    <w:rsid w:val="00A61828"/>
    <w:rsid w:val="00A61F25"/>
    <w:rsid w:val="00A620AA"/>
    <w:rsid w:val="00A6211D"/>
    <w:rsid w:val="00A624BE"/>
    <w:rsid w:val="00A62953"/>
    <w:rsid w:val="00A62961"/>
    <w:rsid w:val="00A62CB6"/>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798"/>
    <w:rsid w:val="00A64BC7"/>
    <w:rsid w:val="00A64C37"/>
    <w:rsid w:val="00A64EB1"/>
    <w:rsid w:val="00A65164"/>
    <w:rsid w:val="00A652F8"/>
    <w:rsid w:val="00A65354"/>
    <w:rsid w:val="00A65744"/>
    <w:rsid w:val="00A657CF"/>
    <w:rsid w:val="00A659FD"/>
    <w:rsid w:val="00A65B57"/>
    <w:rsid w:val="00A65FBF"/>
    <w:rsid w:val="00A66089"/>
    <w:rsid w:val="00A66A0F"/>
    <w:rsid w:val="00A66A58"/>
    <w:rsid w:val="00A66A5A"/>
    <w:rsid w:val="00A66CB0"/>
    <w:rsid w:val="00A66D6C"/>
    <w:rsid w:val="00A67334"/>
    <w:rsid w:val="00A674C9"/>
    <w:rsid w:val="00A67767"/>
    <w:rsid w:val="00A677C1"/>
    <w:rsid w:val="00A67A8E"/>
    <w:rsid w:val="00A67AC6"/>
    <w:rsid w:val="00A7028F"/>
    <w:rsid w:val="00A70A35"/>
    <w:rsid w:val="00A7120A"/>
    <w:rsid w:val="00A7141F"/>
    <w:rsid w:val="00A71D6B"/>
    <w:rsid w:val="00A72343"/>
    <w:rsid w:val="00A73358"/>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0D"/>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5D0"/>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BAB"/>
    <w:rsid w:val="00A84D59"/>
    <w:rsid w:val="00A84D8C"/>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B40"/>
    <w:rsid w:val="00A91B93"/>
    <w:rsid w:val="00A91F3E"/>
    <w:rsid w:val="00A9267B"/>
    <w:rsid w:val="00A9287D"/>
    <w:rsid w:val="00A92AD3"/>
    <w:rsid w:val="00A92AD5"/>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609"/>
    <w:rsid w:val="00AA67B5"/>
    <w:rsid w:val="00AA69EF"/>
    <w:rsid w:val="00AA6A93"/>
    <w:rsid w:val="00AA6B64"/>
    <w:rsid w:val="00AA6F9A"/>
    <w:rsid w:val="00AA73EE"/>
    <w:rsid w:val="00AA7734"/>
    <w:rsid w:val="00AA7939"/>
    <w:rsid w:val="00AA7C4F"/>
    <w:rsid w:val="00AB001C"/>
    <w:rsid w:val="00AB003A"/>
    <w:rsid w:val="00AB02C8"/>
    <w:rsid w:val="00AB06B8"/>
    <w:rsid w:val="00AB0ADE"/>
    <w:rsid w:val="00AB0CA0"/>
    <w:rsid w:val="00AB102D"/>
    <w:rsid w:val="00AB153B"/>
    <w:rsid w:val="00AB1666"/>
    <w:rsid w:val="00AB17AE"/>
    <w:rsid w:val="00AB1A33"/>
    <w:rsid w:val="00AB1BBE"/>
    <w:rsid w:val="00AB1C99"/>
    <w:rsid w:val="00AB2857"/>
    <w:rsid w:val="00AB2DE1"/>
    <w:rsid w:val="00AB3299"/>
    <w:rsid w:val="00AB3418"/>
    <w:rsid w:val="00AB3491"/>
    <w:rsid w:val="00AB360F"/>
    <w:rsid w:val="00AB3612"/>
    <w:rsid w:val="00AB38C0"/>
    <w:rsid w:val="00AB3D0A"/>
    <w:rsid w:val="00AB3D94"/>
    <w:rsid w:val="00AB3E16"/>
    <w:rsid w:val="00AB3E3E"/>
    <w:rsid w:val="00AB3EAE"/>
    <w:rsid w:val="00AB3F13"/>
    <w:rsid w:val="00AB3FF5"/>
    <w:rsid w:val="00AB4157"/>
    <w:rsid w:val="00AB42FF"/>
    <w:rsid w:val="00AB4B78"/>
    <w:rsid w:val="00AB4CD8"/>
    <w:rsid w:val="00AB4E52"/>
    <w:rsid w:val="00AB513E"/>
    <w:rsid w:val="00AB53BA"/>
    <w:rsid w:val="00AB57AD"/>
    <w:rsid w:val="00AB583A"/>
    <w:rsid w:val="00AB642C"/>
    <w:rsid w:val="00AB64B8"/>
    <w:rsid w:val="00AB66A9"/>
    <w:rsid w:val="00AB7134"/>
    <w:rsid w:val="00AB7304"/>
    <w:rsid w:val="00AB732B"/>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949"/>
    <w:rsid w:val="00AC7F07"/>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6F"/>
    <w:rsid w:val="00AD2BAD"/>
    <w:rsid w:val="00AD2D96"/>
    <w:rsid w:val="00AD3042"/>
    <w:rsid w:val="00AD3047"/>
    <w:rsid w:val="00AD31D9"/>
    <w:rsid w:val="00AD3270"/>
    <w:rsid w:val="00AD33C3"/>
    <w:rsid w:val="00AD34A1"/>
    <w:rsid w:val="00AD3BEC"/>
    <w:rsid w:val="00AD3CFD"/>
    <w:rsid w:val="00AD3EC6"/>
    <w:rsid w:val="00AD46C6"/>
    <w:rsid w:val="00AD48F9"/>
    <w:rsid w:val="00AD4B28"/>
    <w:rsid w:val="00AD514B"/>
    <w:rsid w:val="00AD58E2"/>
    <w:rsid w:val="00AD5B9B"/>
    <w:rsid w:val="00AD622A"/>
    <w:rsid w:val="00AD6C7F"/>
    <w:rsid w:val="00AD70C9"/>
    <w:rsid w:val="00AD724E"/>
    <w:rsid w:val="00AD732B"/>
    <w:rsid w:val="00AD7346"/>
    <w:rsid w:val="00AD7570"/>
    <w:rsid w:val="00AD75A6"/>
    <w:rsid w:val="00AD7927"/>
    <w:rsid w:val="00AE0D23"/>
    <w:rsid w:val="00AE0E5F"/>
    <w:rsid w:val="00AE0E9E"/>
    <w:rsid w:val="00AE1010"/>
    <w:rsid w:val="00AE1418"/>
    <w:rsid w:val="00AE14B7"/>
    <w:rsid w:val="00AE18E9"/>
    <w:rsid w:val="00AE1C5F"/>
    <w:rsid w:val="00AE1CFE"/>
    <w:rsid w:val="00AE1EFD"/>
    <w:rsid w:val="00AE202D"/>
    <w:rsid w:val="00AE2205"/>
    <w:rsid w:val="00AE232B"/>
    <w:rsid w:val="00AE2BFE"/>
    <w:rsid w:val="00AE3004"/>
    <w:rsid w:val="00AE31B1"/>
    <w:rsid w:val="00AE3211"/>
    <w:rsid w:val="00AE363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BA8"/>
    <w:rsid w:val="00AF0C2D"/>
    <w:rsid w:val="00AF0CCB"/>
    <w:rsid w:val="00AF0E62"/>
    <w:rsid w:val="00AF1414"/>
    <w:rsid w:val="00AF28B0"/>
    <w:rsid w:val="00AF2DED"/>
    <w:rsid w:val="00AF3BBA"/>
    <w:rsid w:val="00AF3C80"/>
    <w:rsid w:val="00AF3C8C"/>
    <w:rsid w:val="00AF41FC"/>
    <w:rsid w:val="00AF457C"/>
    <w:rsid w:val="00AF4648"/>
    <w:rsid w:val="00AF4738"/>
    <w:rsid w:val="00AF48F2"/>
    <w:rsid w:val="00AF4BC1"/>
    <w:rsid w:val="00AF5021"/>
    <w:rsid w:val="00AF5081"/>
    <w:rsid w:val="00AF5363"/>
    <w:rsid w:val="00AF57D1"/>
    <w:rsid w:val="00AF5E3F"/>
    <w:rsid w:val="00AF5F78"/>
    <w:rsid w:val="00AF638D"/>
    <w:rsid w:val="00AF63A9"/>
    <w:rsid w:val="00AF6591"/>
    <w:rsid w:val="00AF66F1"/>
    <w:rsid w:val="00AF6AE3"/>
    <w:rsid w:val="00AF6B1B"/>
    <w:rsid w:val="00AF6EFB"/>
    <w:rsid w:val="00AF738A"/>
    <w:rsid w:val="00AF782D"/>
    <w:rsid w:val="00AF7E24"/>
    <w:rsid w:val="00AF7F09"/>
    <w:rsid w:val="00B002BA"/>
    <w:rsid w:val="00B00306"/>
    <w:rsid w:val="00B0051D"/>
    <w:rsid w:val="00B00858"/>
    <w:rsid w:val="00B00D62"/>
    <w:rsid w:val="00B010D3"/>
    <w:rsid w:val="00B010DD"/>
    <w:rsid w:val="00B01670"/>
    <w:rsid w:val="00B01A7A"/>
    <w:rsid w:val="00B01BA9"/>
    <w:rsid w:val="00B01CC2"/>
    <w:rsid w:val="00B01F0D"/>
    <w:rsid w:val="00B02014"/>
    <w:rsid w:val="00B0208A"/>
    <w:rsid w:val="00B0226B"/>
    <w:rsid w:val="00B0226D"/>
    <w:rsid w:val="00B023FC"/>
    <w:rsid w:val="00B02599"/>
    <w:rsid w:val="00B02A4C"/>
    <w:rsid w:val="00B03101"/>
    <w:rsid w:val="00B03312"/>
    <w:rsid w:val="00B039CE"/>
    <w:rsid w:val="00B03B92"/>
    <w:rsid w:val="00B03D26"/>
    <w:rsid w:val="00B03DF5"/>
    <w:rsid w:val="00B0453E"/>
    <w:rsid w:val="00B04D36"/>
    <w:rsid w:val="00B04F11"/>
    <w:rsid w:val="00B054CE"/>
    <w:rsid w:val="00B054EC"/>
    <w:rsid w:val="00B05688"/>
    <w:rsid w:val="00B058D2"/>
    <w:rsid w:val="00B06102"/>
    <w:rsid w:val="00B0653C"/>
    <w:rsid w:val="00B06761"/>
    <w:rsid w:val="00B06A60"/>
    <w:rsid w:val="00B06AF4"/>
    <w:rsid w:val="00B06C77"/>
    <w:rsid w:val="00B0716D"/>
    <w:rsid w:val="00B0745D"/>
    <w:rsid w:val="00B075EC"/>
    <w:rsid w:val="00B076BD"/>
    <w:rsid w:val="00B077B1"/>
    <w:rsid w:val="00B07CBE"/>
    <w:rsid w:val="00B07D72"/>
    <w:rsid w:val="00B07F35"/>
    <w:rsid w:val="00B100D2"/>
    <w:rsid w:val="00B1084B"/>
    <w:rsid w:val="00B1093D"/>
    <w:rsid w:val="00B10BD1"/>
    <w:rsid w:val="00B10D55"/>
    <w:rsid w:val="00B10F34"/>
    <w:rsid w:val="00B111BF"/>
    <w:rsid w:val="00B114C4"/>
    <w:rsid w:val="00B1165A"/>
    <w:rsid w:val="00B11882"/>
    <w:rsid w:val="00B11E29"/>
    <w:rsid w:val="00B11E6D"/>
    <w:rsid w:val="00B11F2E"/>
    <w:rsid w:val="00B12498"/>
    <w:rsid w:val="00B12B05"/>
    <w:rsid w:val="00B12F78"/>
    <w:rsid w:val="00B137AD"/>
    <w:rsid w:val="00B137BE"/>
    <w:rsid w:val="00B137D3"/>
    <w:rsid w:val="00B1388A"/>
    <w:rsid w:val="00B13930"/>
    <w:rsid w:val="00B13BE5"/>
    <w:rsid w:val="00B13F1F"/>
    <w:rsid w:val="00B141A6"/>
    <w:rsid w:val="00B146A7"/>
    <w:rsid w:val="00B147CC"/>
    <w:rsid w:val="00B148E0"/>
    <w:rsid w:val="00B14DE2"/>
    <w:rsid w:val="00B150B5"/>
    <w:rsid w:val="00B15141"/>
    <w:rsid w:val="00B151C6"/>
    <w:rsid w:val="00B1537F"/>
    <w:rsid w:val="00B15A0F"/>
    <w:rsid w:val="00B15E6E"/>
    <w:rsid w:val="00B16010"/>
    <w:rsid w:val="00B16187"/>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0E7E"/>
    <w:rsid w:val="00B21016"/>
    <w:rsid w:val="00B215F9"/>
    <w:rsid w:val="00B217E4"/>
    <w:rsid w:val="00B21A49"/>
    <w:rsid w:val="00B21CA7"/>
    <w:rsid w:val="00B21D72"/>
    <w:rsid w:val="00B21D85"/>
    <w:rsid w:val="00B21DF9"/>
    <w:rsid w:val="00B2251A"/>
    <w:rsid w:val="00B22803"/>
    <w:rsid w:val="00B22CC3"/>
    <w:rsid w:val="00B22E3F"/>
    <w:rsid w:val="00B22EC0"/>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B24"/>
    <w:rsid w:val="00B26FEF"/>
    <w:rsid w:val="00B2707A"/>
    <w:rsid w:val="00B2757B"/>
    <w:rsid w:val="00B27BA9"/>
    <w:rsid w:val="00B27C5E"/>
    <w:rsid w:val="00B27D54"/>
    <w:rsid w:val="00B27F83"/>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3A5"/>
    <w:rsid w:val="00B34815"/>
    <w:rsid w:val="00B34886"/>
    <w:rsid w:val="00B3488B"/>
    <w:rsid w:val="00B348C6"/>
    <w:rsid w:val="00B3511C"/>
    <w:rsid w:val="00B35284"/>
    <w:rsid w:val="00B3539A"/>
    <w:rsid w:val="00B35CB3"/>
    <w:rsid w:val="00B35E56"/>
    <w:rsid w:val="00B35F8E"/>
    <w:rsid w:val="00B364F1"/>
    <w:rsid w:val="00B36A46"/>
    <w:rsid w:val="00B37121"/>
    <w:rsid w:val="00B4003E"/>
    <w:rsid w:val="00B4020C"/>
    <w:rsid w:val="00B4025F"/>
    <w:rsid w:val="00B40292"/>
    <w:rsid w:val="00B406B2"/>
    <w:rsid w:val="00B40D73"/>
    <w:rsid w:val="00B411A3"/>
    <w:rsid w:val="00B412CB"/>
    <w:rsid w:val="00B41351"/>
    <w:rsid w:val="00B415EF"/>
    <w:rsid w:val="00B4171D"/>
    <w:rsid w:val="00B418D6"/>
    <w:rsid w:val="00B41A69"/>
    <w:rsid w:val="00B41A84"/>
    <w:rsid w:val="00B41AAB"/>
    <w:rsid w:val="00B41B34"/>
    <w:rsid w:val="00B41C2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4E92"/>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AE3"/>
    <w:rsid w:val="00B52BFC"/>
    <w:rsid w:val="00B52EA6"/>
    <w:rsid w:val="00B53047"/>
    <w:rsid w:val="00B53503"/>
    <w:rsid w:val="00B53591"/>
    <w:rsid w:val="00B5391D"/>
    <w:rsid w:val="00B53C0B"/>
    <w:rsid w:val="00B53EF5"/>
    <w:rsid w:val="00B53FBE"/>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12F"/>
    <w:rsid w:val="00B566D0"/>
    <w:rsid w:val="00B566E0"/>
    <w:rsid w:val="00B567F3"/>
    <w:rsid w:val="00B5685D"/>
    <w:rsid w:val="00B56900"/>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77"/>
    <w:rsid w:val="00B646A6"/>
    <w:rsid w:val="00B64995"/>
    <w:rsid w:val="00B65223"/>
    <w:rsid w:val="00B652B0"/>
    <w:rsid w:val="00B65346"/>
    <w:rsid w:val="00B657B5"/>
    <w:rsid w:val="00B65A2A"/>
    <w:rsid w:val="00B65D1C"/>
    <w:rsid w:val="00B65DEE"/>
    <w:rsid w:val="00B66001"/>
    <w:rsid w:val="00B662D2"/>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2A9"/>
    <w:rsid w:val="00B74340"/>
    <w:rsid w:val="00B74570"/>
    <w:rsid w:val="00B74572"/>
    <w:rsid w:val="00B74A0D"/>
    <w:rsid w:val="00B74E16"/>
    <w:rsid w:val="00B74EC0"/>
    <w:rsid w:val="00B74F4E"/>
    <w:rsid w:val="00B75667"/>
    <w:rsid w:val="00B758C6"/>
    <w:rsid w:val="00B75ED2"/>
    <w:rsid w:val="00B75FF6"/>
    <w:rsid w:val="00B76727"/>
    <w:rsid w:val="00B76A27"/>
    <w:rsid w:val="00B76CD5"/>
    <w:rsid w:val="00B77062"/>
    <w:rsid w:val="00B7709F"/>
    <w:rsid w:val="00B772E2"/>
    <w:rsid w:val="00B774CC"/>
    <w:rsid w:val="00B77632"/>
    <w:rsid w:val="00B77ACE"/>
    <w:rsid w:val="00B77D8A"/>
    <w:rsid w:val="00B8053A"/>
    <w:rsid w:val="00B8053B"/>
    <w:rsid w:val="00B80795"/>
    <w:rsid w:val="00B80D06"/>
    <w:rsid w:val="00B80F5B"/>
    <w:rsid w:val="00B810AB"/>
    <w:rsid w:val="00B81143"/>
    <w:rsid w:val="00B811F0"/>
    <w:rsid w:val="00B81296"/>
    <w:rsid w:val="00B812E8"/>
    <w:rsid w:val="00B81578"/>
    <w:rsid w:val="00B81684"/>
    <w:rsid w:val="00B817F4"/>
    <w:rsid w:val="00B8206A"/>
    <w:rsid w:val="00B821AB"/>
    <w:rsid w:val="00B8226F"/>
    <w:rsid w:val="00B82519"/>
    <w:rsid w:val="00B82942"/>
    <w:rsid w:val="00B82BC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6F5"/>
    <w:rsid w:val="00B917B0"/>
    <w:rsid w:val="00B91E0F"/>
    <w:rsid w:val="00B922EA"/>
    <w:rsid w:val="00B926E0"/>
    <w:rsid w:val="00B928B6"/>
    <w:rsid w:val="00B92A14"/>
    <w:rsid w:val="00B92DBB"/>
    <w:rsid w:val="00B92F39"/>
    <w:rsid w:val="00B93042"/>
    <w:rsid w:val="00B93892"/>
    <w:rsid w:val="00B93B55"/>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986"/>
    <w:rsid w:val="00BA4C24"/>
    <w:rsid w:val="00BA4E10"/>
    <w:rsid w:val="00BA4FC3"/>
    <w:rsid w:val="00BA5346"/>
    <w:rsid w:val="00BA54FB"/>
    <w:rsid w:val="00BA580D"/>
    <w:rsid w:val="00BA5B1B"/>
    <w:rsid w:val="00BA5C97"/>
    <w:rsid w:val="00BA5CD3"/>
    <w:rsid w:val="00BA5EFB"/>
    <w:rsid w:val="00BA6282"/>
    <w:rsid w:val="00BA659A"/>
    <w:rsid w:val="00BA66A7"/>
    <w:rsid w:val="00BA68C1"/>
    <w:rsid w:val="00BA6CFD"/>
    <w:rsid w:val="00BA70E9"/>
    <w:rsid w:val="00BA7423"/>
    <w:rsid w:val="00BA7541"/>
    <w:rsid w:val="00BA758B"/>
    <w:rsid w:val="00BA7688"/>
    <w:rsid w:val="00BA7EB0"/>
    <w:rsid w:val="00BB0528"/>
    <w:rsid w:val="00BB060D"/>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6A"/>
    <w:rsid w:val="00BB38A2"/>
    <w:rsid w:val="00BB3E68"/>
    <w:rsid w:val="00BB3F4C"/>
    <w:rsid w:val="00BB3F8F"/>
    <w:rsid w:val="00BB3FE9"/>
    <w:rsid w:val="00BB424D"/>
    <w:rsid w:val="00BB483C"/>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54A"/>
    <w:rsid w:val="00BC0854"/>
    <w:rsid w:val="00BC11DE"/>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7A"/>
    <w:rsid w:val="00BC3FE8"/>
    <w:rsid w:val="00BC4066"/>
    <w:rsid w:val="00BC48F0"/>
    <w:rsid w:val="00BC499E"/>
    <w:rsid w:val="00BC4F77"/>
    <w:rsid w:val="00BC5CE2"/>
    <w:rsid w:val="00BC64A1"/>
    <w:rsid w:val="00BC68C0"/>
    <w:rsid w:val="00BC6FF2"/>
    <w:rsid w:val="00BC70D5"/>
    <w:rsid w:val="00BC7133"/>
    <w:rsid w:val="00BC71C5"/>
    <w:rsid w:val="00BC7659"/>
    <w:rsid w:val="00BC77C9"/>
    <w:rsid w:val="00BC783B"/>
    <w:rsid w:val="00BC7A42"/>
    <w:rsid w:val="00BD013E"/>
    <w:rsid w:val="00BD0238"/>
    <w:rsid w:val="00BD082C"/>
    <w:rsid w:val="00BD0F59"/>
    <w:rsid w:val="00BD0FC4"/>
    <w:rsid w:val="00BD140B"/>
    <w:rsid w:val="00BD1591"/>
    <w:rsid w:val="00BD1624"/>
    <w:rsid w:val="00BD238C"/>
    <w:rsid w:val="00BD2431"/>
    <w:rsid w:val="00BD28B5"/>
    <w:rsid w:val="00BD28DF"/>
    <w:rsid w:val="00BD2A08"/>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2FD"/>
    <w:rsid w:val="00BD646E"/>
    <w:rsid w:val="00BD6509"/>
    <w:rsid w:val="00BD689C"/>
    <w:rsid w:val="00BD6A22"/>
    <w:rsid w:val="00BD6D88"/>
    <w:rsid w:val="00BD7179"/>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A19"/>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190"/>
    <w:rsid w:val="00BF43E6"/>
    <w:rsid w:val="00BF46F1"/>
    <w:rsid w:val="00BF493C"/>
    <w:rsid w:val="00BF4B69"/>
    <w:rsid w:val="00BF56A8"/>
    <w:rsid w:val="00BF60E3"/>
    <w:rsid w:val="00BF6C19"/>
    <w:rsid w:val="00BF6E7B"/>
    <w:rsid w:val="00BF6FBF"/>
    <w:rsid w:val="00BF70A1"/>
    <w:rsid w:val="00BF70F8"/>
    <w:rsid w:val="00BF76B5"/>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9ED"/>
    <w:rsid w:val="00C15BCB"/>
    <w:rsid w:val="00C15D65"/>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5C"/>
    <w:rsid w:val="00C20F77"/>
    <w:rsid w:val="00C210D4"/>
    <w:rsid w:val="00C21376"/>
    <w:rsid w:val="00C21B1D"/>
    <w:rsid w:val="00C222CF"/>
    <w:rsid w:val="00C223DE"/>
    <w:rsid w:val="00C232DD"/>
    <w:rsid w:val="00C236CC"/>
    <w:rsid w:val="00C2423A"/>
    <w:rsid w:val="00C243D1"/>
    <w:rsid w:val="00C2445F"/>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6CC2"/>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6EA"/>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76"/>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AD6"/>
    <w:rsid w:val="00C37F07"/>
    <w:rsid w:val="00C37F85"/>
    <w:rsid w:val="00C37F8D"/>
    <w:rsid w:val="00C40119"/>
    <w:rsid w:val="00C4018E"/>
    <w:rsid w:val="00C40447"/>
    <w:rsid w:val="00C4044A"/>
    <w:rsid w:val="00C404D5"/>
    <w:rsid w:val="00C40B7D"/>
    <w:rsid w:val="00C413FE"/>
    <w:rsid w:val="00C41634"/>
    <w:rsid w:val="00C41C62"/>
    <w:rsid w:val="00C41F77"/>
    <w:rsid w:val="00C42130"/>
    <w:rsid w:val="00C4214B"/>
    <w:rsid w:val="00C42784"/>
    <w:rsid w:val="00C429B7"/>
    <w:rsid w:val="00C429E1"/>
    <w:rsid w:val="00C43605"/>
    <w:rsid w:val="00C439C5"/>
    <w:rsid w:val="00C439F0"/>
    <w:rsid w:val="00C43CE7"/>
    <w:rsid w:val="00C43E27"/>
    <w:rsid w:val="00C44189"/>
    <w:rsid w:val="00C4451B"/>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AEF"/>
    <w:rsid w:val="00C50C0A"/>
    <w:rsid w:val="00C50F75"/>
    <w:rsid w:val="00C51D11"/>
    <w:rsid w:val="00C51DE0"/>
    <w:rsid w:val="00C5257E"/>
    <w:rsid w:val="00C52A41"/>
    <w:rsid w:val="00C52A73"/>
    <w:rsid w:val="00C52B39"/>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484"/>
    <w:rsid w:val="00C60EC1"/>
    <w:rsid w:val="00C60FFC"/>
    <w:rsid w:val="00C6119C"/>
    <w:rsid w:val="00C61860"/>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BC9"/>
    <w:rsid w:val="00C65C31"/>
    <w:rsid w:val="00C65D24"/>
    <w:rsid w:val="00C65F58"/>
    <w:rsid w:val="00C66037"/>
    <w:rsid w:val="00C66571"/>
    <w:rsid w:val="00C666DB"/>
    <w:rsid w:val="00C667F6"/>
    <w:rsid w:val="00C66A25"/>
    <w:rsid w:val="00C66AC7"/>
    <w:rsid w:val="00C66B89"/>
    <w:rsid w:val="00C66C34"/>
    <w:rsid w:val="00C67231"/>
    <w:rsid w:val="00C67B49"/>
    <w:rsid w:val="00C7040D"/>
    <w:rsid w:val="00C7058D"/>
    <w:rsid w:val="00C70A15"/>
    <w:rsid w:val="00C70B8C"/>
    <w:rsid w:val="00C71298"/>
    <w:rsid w:val="00C713E5"/>
    <w:rsid w:val="00C71468"/>
    <w:rsid w:val="00C715ED"/>
    <w:rsid w:val="00C71B0F"/>
    <w:rsid w:val="00C71D29"/>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4B4"/>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C97"/>
    <w:rsid w:val="00C80F71"/>
    <w:rsid w:val="00C81354"/>
    <w:rsid w:val="00C8198E"/>
    <w:rsid w:val="00C81A00"/>
    <w:rsid w:val="00C81B30"/>
    <w:rsid w:val="00C81FB9"/>
    <w:rsid w:val="00C82387"/>
    <w:rsid w:val="00C823AF"/>
    <w:rsid w:val="00C83151"/>
    <w:rsid w:val="00C8329E"/>
    <w:rsid w:val="00C834A6"/>
    <w:rsid w:val="00C836F2"/>
    <w:rsid w:val="00C837BC"/>
    <w:rsid w:val="00C84332"/>
    <w:rsid w:val="00C8534D"/>
    <w:rsid w:val="00C85FA0"/>
    <w:rsid w:val="00C8624E"/>
    <w:rsid w:val="00C862FC"/>
    <w:rsid w:val="00C86379"/>
    <w:rsid w:val="00C86490"/>
    <w:rsid w:val="00C864DB"/>
    <w:rsid w:val="00C868FF"/>
    <w:rsid w:val="00C86AFE"/>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0E"/>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6F9"/>
    <w:rsid w:val="00C97AF1"/>
    <w:rsid w:val="00C97E38"/>
    <w:rsid w:val="00CA0151"/>
    <w:rsid w:val="00CA09AA"/>
    <w:rsid w:val="00CA0BAF"/>
    <w:rsid w:val="00CA0EAB"/>
    <w:rsid w:val="00CA114D"/>
    <w:rsid w:val="00CA1225"/>
    <w:rsid w:val="00CA14F8"/>
    <w:rsid w:val="00CA18D2"/>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2C83"/>
    <w:rsid w:val="00CB3460"/>
    <w:rsid w:val="00CB37D4"/>
    <w:rsid w:val="00CB3886"/>
    <w:rsid w:val="00CB4616"/>
    <w:rsid w:val="00CB480A"/>
    <w:rsid w:val="00CB4BC0"/>
    <w:rsid w:val="00CB4E46"/>
    <w:rsid w:val="00CB4FA5"/>
    <w:rsid w:val="00CB510D"/>
    <w:rsid w:val="00CB51AF"/>
    <w:rsid w:val="00CB558B"/>
    <w:rsid w:val="00CB5760"/>
    <w:rsid w:val="00CB58DD"/>
    <w:rsid w:val="00CB590E"/>
    <w:rsid w:val="00CB5A9F"/>
    <w:rsid w:val="00CB5EF8"/>
    <w:rsid w:val="00CB6024"/>
    <w:rsid w:val="00CB60DD"/>
    <w:rsid w:val="00CB6167"/>
    <w:rsid w:val="00CB6343"/>
    <w:rsid w:val="00CB6407"/>
    <w:rsid w:val="00CB64EF"/>
    <w:rsid w:val="00CB659C"/>
    <w:rsid w:val="00CB68B3"/>
    <w:rsid w:val="00CB69F5"/>
    <w:rsid w:val="00CB6F4E"/>
    <w:rsid w:val="00CB6F9E"/>
    <w:rsid w:val="00CB71A0"/>
    <w:rsid w:val="00CB7648"/>
    <w:rsid w:val="00CB78EB"/>
    <w:rsid w:val="00CB7B6B"/>
    <w:rsid w:val="00CB7C81"/>
    <w:rsid w:val="00CC009C"/>
    <w:rsid w:val="00CC00B7"/>
    <w:rsid w:val="00CC0225"/>
    <w:rsid w:val="00CC034B"/>
    <w:rsid w:val="00CC05BB"/>
    <w:rsid w:val="00CC0852"/>
    <w:rsid w:val="00CC0AA7"/>
    <w:rsid w:val="00CC0ADC"/>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A01"/>
    <w:rsid w:val="00CC3ABC"/>
    <w:rsid w:val="00CC3E8C"/>
    <w:rsid w:val="00CC400F"/>
    <w:rsid w:val="00CC4365"/>
    <w:rsid w:val="00CC488C"/>
    <w:rsid w:val="00CC4C5E"/>
    <w:rsid w:val="00CC4CCF"/>
    <w:rsid w:val="00CC4F58"/>
    <w:rsid w:val="00CC4FF9"/>
    <w:rsid w:val="00CC5544"/>
    <w:rsid w:val="00CC57AE"/>
    <w:rsid w:val="00CC5867"/>
    <w:rsid w:val="00CC5C51"/>
    <w:rsid w:val="00CC5C96"/>
    <w:rsid w:val="00CC5E0D"/>
    <w:rsid w:val="00CC606C"/>
    <w:rsid w:val="00CC60AA"/>
    <w:rsid w:val="00CC6183"/>
    <w:rsid w:val="00CC6433"/>
    <w:rsid w:val="00CC68B6"/>
    <w:rsid w:val="00CC6A19"/>
    <w:rsid w:val="00CC6B0F"/>
    <w:rsid w:val="00CC6C99"/>
    <w:rsid w:val="00CC728B"/>
    <w:rsid w:val="00CC7356"/>
    <w:rsid w:val="00CC74D5"/>
    <w:rsid w:val="00CC7A6D"/>
    <w:rsid w:val="00CC7BD9"/>
    <w:rsid w:val="00CC7DF5"/>
    <w:rsid w:val="00CD0172"/>
    <w:rsid w:val="00CD04B6"/>
    <w:rsid w:val="00CD04FE"/>
    <w:rsid w:val="00CD0740"/>
    <w:rsid w:val="00CD0768"/>
    <w:rsid w:val="00CD0CB9"/>
    <w:rsid w:val="00CD11D6"/>
    <w:rsid w:val="00CD14CB"/>
    <w:rsid w:val="00CD179D"/>
    <w:rsid w:val="00CD1B57"/>
    <w:rsid w:val="00CD1E74"/>
    <w:rsid w:val="00CD1F81"/>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92B"/>
    <w:rsid w:val="00CD50EE"/>
    <w:rsid w:val="00CD5423"/>
    <w:rsid w:val="00CD5C02"/>
    <w:rsid w:val="00CD5EAF"/>
    <w:rsid w:val="00CD61E3"/>
    <w:rsid w:val="00CD6804"/>
    <w:rsid w:val="00CD6814"/>
    <w:rsid w:val="00CD6E0B"/>
    <w:rsid w:val="00CD7159"/>
    <w:rsid w:val="00CD76DC"/>
    <w:rsid w:val="00CD787F"/>
    <w:rsid w:val="00CD7AA5"/>
    <w:rsid w:val="00CE025E"/>
    <w:rsid w:val="00CE0269"/>
    <w:rsid w:val="00CE030D"/>
    <w:rsid w:val="00CE03B6"/>
    <w:rsid w:val="00CE05F2"/>
    <w:rsid w:val="00CE08FF"/>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EB0"/>
    <w:rsid w:val="00CE2EC2"/>
    <w:rsid w:val="00CE3257"/>
    <w:rsid w:val="00CE33A4"/>
    <w:rsid w:val="00CE367C"/>
    <w:rsid w:val="00CE37F0"/>
    <w:rsid w:val="00CE3C9B"/>
    <w:rsid w:val="00CE40EE"/>
    <w:rsid w:val="00CE436D"/>
    <w:rsid w:val="00CE43D3"/>
    <w:rsid w:val="00CE4BA6"/>
    <w:rsid w:val="00CE5086"/>
    <w:rsid w:val="00CE5112"/>
    <w:rsid w:val="00CE5A7F"/>
    <w:rsid w:val="00CE5E50"/>
    <w:rsid w:val="00CE697C"/>
    <w:rsid w:val="00CE698C"/>
    <w:rsid w:val="00CE69F3"/>
    <w:rsid w:val="00CE6AD5"/>
    <w:rsid w:val="00CE6E24"/>
    <w:rsid w:val="00CE71BB"/>
    <w:rsid w:val="00CE72D2"/>
    <w:rsid w:val="00CE7447"/>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3BA"/>
    <w:rsid w:val="00CF3654"/>
    <w:rsid w:val="00CF37D8"/>
    <w:rsid w:val="00CF390E"/>
    <w:rsid w:val="00CF3F01"/>
    <w:rsid w:val="00CF414F"/>
    <w:rsid w:val="00CF46E1"/>
    <w:rsid w:val="00CF50A9"/>
    <w:rsid w:val="00CF5E9D"/>
    <w:rsid w:val="00CF61A3"/>
    <w:rsid w:val="00CF66DE"/>
    <w:rsid w:val="00CF6848"/>
    <w:rsid w:val="00CF6988"/>
    <w:rsid w:val="00CF69A7"/>
    <w:rsid w:val="00CF6AF3"/>
    <w:rsid w:val="00CF6C9A"/>
    <w:rsid w:val="00CF6F64"/>
    <w:rsid w:val="00CF7888"/>
    <w:rsid w:val="00CF7CCF"/>
    <w:rsid w:val="00D00522"/>
    <w:rsid w:val="00D00683"/>
    <w:rsid w:val="00D00B22"/>
    <w:rsid w:val="00D00E2B"/>
    <w:rsid w:val="00D017EE"/>
    <w:rsid w:val="00D0182B"/>
    <w:rsid w:val="00D0186E"/>
    <w:rsid w:val="00D01881"/>
    <w:rsid w:val="00D01C73"/>
    <w:rsid w:val="00D02369"/>
    <w:rsid w:val="00D0253B"/>
    <w:rsid w:val="00D0287C"/>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B7A"/>
    <w:rsid w:val="00D05FD4"/>
    <w:rsid w:val="00D06088"/>
    <w:rsid w:val="00D0675C"/>
    <w:rsid w:val="00D06800"/>
    <w:rsid w:val="00D06B22"/>
    <w:rsid w:val="00D06CDD"/>
    <w:rsid w:val="00D06DED"/>
    <w:rsid w:val="00D0735B"/>
    <w:rsid w:val="00D077B2"/>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795"/>
    <w:rsid w:val="00D128FD"/>
    <w:rsid w:val="00D12A81"/>
    <w:rsid w:val="00D12B75"/>
    <w:rsid w:val="00D12C41"/>
    <w:rsid w:val="00D12D34"/>
    <w:rsid w:val="00D12EB0"/>
    <w:rsid w:val="00D1332C"/>
    <w:rsid w:val="00D13880"/>
    <w:rsid w:val="00D13BBC"/>
    <w:rsid w:val="00D13CCD"/>
    <w:rsid w:val="00D14124"/>
    <w:rsid w:val="00D14204"/>
    <w:rsid w:val="00D14327"/>
    <w:rsid w:val="00D14BF4"/>
    <w:rsid w:val="00D14DEE"/>
    <w:rsid w:val="00D14E26"/>
    <w:rsid w:val="00D1532B"/>
    <w:rsid w:val="00D15B4F"/>
    <w:rsid w:val="00D15CFC"/>
    <w:rsid w:val="00D15D9D"/>
    <w:rsid w:val="00D15E0D"/>
    <w:rsid w:val="00D15E61"/>
    <w:rsid w:val="00D15F30"/>
    <w:rsid w:val="00D1624D"/>
    <w:rsid w:val="00D16BA8"/>
    <w:rsid w:val="00D16DEE"/>
    <w:rsid w:val="00D16EB8"/>
    <w:rsid w:val="00D16F22"/>
    <w:rsid w:val="00D1713B"/>
    <w:rsid w:val="00D174E5"/>
    <w:rsid w:val="00D1772C"/>
    <w:rsid w:val="00D17761"/>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157"/>
    <w:rsid w:val="00D223B2"/>
    <w:rsid w:val="00D223F7"/>
    <w:rsid w:val="00D22406"/>
    <w:rsid w:val="00D22522"/>
    <w:rsid w:val="00D2284D"/>
    <w:rsid w:val="00D22BE3"/>
    <w:rsid w:val="00D22D2B"/>
    <w:rsid w:val="00D22FA2"/>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A30"/>
    <w:rsid w:val="00D26DBE"/>
    <w:rsid w:val="00D26E45"/>
    <w:rsid w:val="00D270A7"/>
    <w:rsid w:val="00D273B0"/>
    <w:rsid w:val="00D27F01"/>
    <w:rsid w:val="00D30707"/>
    <w:rsid w:val="00D30983"/>
    <w:rsid w:val="00D30C46"/>
    <w:rsid w:val="00D30FC7"/>
    <w:rsid w:val="00D312B5"/>
    <w:rsid w:val="00D31B49"/>
    <w:rsid w:val="00D31B9F"/>
    <w:rsid w:val="00D31BEA"/>
    <w:rsid w:val="00D31DC9"/>
    <w:rsid w:val="00D32B6E"/>
    <w:rsid w:val="00D33313"/>
    <w:rsid w:val="00D33410"/>
    <w:rsid w:val="00D33AB3"/>
    <w:rsid w:val="00D33AFC"/>
    <w:rsid w:val="00D33C09"/>
    <w:rsid w:val="00D33CD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68D"/>
    <w:rsid w:val="00D44703"/>
    <w:rsid w:val="00D448BD"/>
    <w:rsid w:val="00D44A5C"/>
    <w:rsid w:val="00D44D1E"/>
    <w:rsid w:val="00D44F94"/>
    <w:rsid w:val="00D453F7"/>
    <w:rsid w:val="00D45581"/>
    <w:rsid w:val="00D45668"/>
    <w:rsid w:val="00D458AB"/>
    <w:rsid w:val="00D45BAD"/>
    <w:rsid w:val="00D45C69"/>
    <w:rsid w:val="00D45D57"/>
    <w:rsid w:val="00D45F01"/>
    <w:rsid w:val="00D45FFA"/>
    <w:rsid w:val="00D464C9"/>
    <w:rsid w:val="00D466E5"/>
    <w:rsid w:val="00D467C7"/>
    <w:rsid w:val="00D4688E"/>
    <w:rsid w:val="00D469DA"/>
    <w:rsid w:val="00D46F2D"/>
    <w:rsid w:val="00D46F59"/>
    <w:rsid w:val="00D471EF"/>
    <w:rsid w:val="00D475CC"/>
    <w:rsid w:val="00D477E2"/>
    <w:rsid w:val="00D47850"/>
    <w:rsid w:val="00D4790C"/>
    <w:rsid w:val="00D47E55"/>
    <w:rsid w:val="00D5044A"/>
    <w:rsid w:val="00D5066D"/>
    <w:rsid w:val="00D509A1"/>
    <w:rsid w:val="00D50C7D"/>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48"/>
    <w:rsid w:val="00D530BC"/>
    <w:rsid w:val="00D5346C"/>
    <w:rsid w:val="00D53658"/>
    <w:rsid w:val="00D5373B"/>
    <w:rsid w:val="00D53768"/>
    <w:rsid w:val="00D53C63"/>
    <w:rsid w:val="00D53E06"/>
    <w:rsid w:val="00D5440D"/>
    <w:rsid w:val="00D5494E"/>
    <w:rsid w:val="00D54AF7"/>
    <w:rsid w:val="00D54C00"/>
    <w:rsid w:val="00D54C59"/>
    <w:rsid w:val="00D54D88"/>
    <w:rsid w:val="00D54D9E"/>
    <w:rsid w:val="00D54F96"/>
    <w:rsid w:val="00D55115"/>
    <w:rsid w:val="00D5521C"/>
    <w:rsid w:val="00D552BA"/>
    <w:rsid w:val="00D5547E"/>
    <w:rsid w:val="00D554E6"/>
    <w:rsid w:val="00D55723"/>
    <w:rsid w:val="00D55746"/>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13E"/>
    <w:rsid w:val="00D60207"/>
    <w:rsid w:val="00D606C6"/>
    <w:rsid w:val="00D6070F"/>
    <w:rsid w:val="00D60BCB"/>
    <w:rsid w:val="00D60CB2"/>
    <w:rsid w:val="00D60DD4"/>
    <w:rsid w:val="00D61059"/>
    <w:rsid w:val="00D61192"/>
    <w:rsid w:val="00D61690"/>
    <w:rsid w:val="00D617D1"/>
    <w:rsid w:val="00D618B6"/>
    <w:rsid w:val="00D618B7"/>
    <w:rsid w:val="00D61B4E"/>
    <w:rsid w:val="00D61B9B"/>
    <w:rsid w:val="00D62243"/>
    <w:rsid w:val="00D622BE"/>
    <w:rsid w:val="00D624A5"/>
    <w:rsid w:val="00D626BF"/>
    <w:rsid w:val="00D6278F"/>
    <w:rsid w:val="00D62949"/>
    <w:rsid w:val="00D629CC"/>
    <w:rsid w:val="00D62D31"/>
    <w:rsid w:val="00D62DEC"/>
    <w:rsid w:val="00D62E52"/>
    <w:rsid w:val="00D637BC"/>
    <w:rsid w:val="00D63893"/>
    <w:rsid w:val="00D6394E"/>
    <w:rsid w:val="00D63BAD"/>
    <w:rsid w:val="00D63C5F"/>
    <w:rsid w:val="00D63DAB"/>
    <w:rsid w:val="00D6410E"/>
    <w:rsid w:val="00D6433E"/>
    <w:rsid w:val="00D64346"/>
    <w:rsid w:val="00D64463"/>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1D4"/>
    <w:rsid w:val="00D7040B"/>
    <w:rsid w:val="00D7070E"/>
    <w:rsid w:val="00D7071D"/>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AF7"/>
    <w:rsid w:val="00D74EA0"/>
    <w:rsid w:val="00D7505F"/>
    <w:rsid w:val="00D75112"/>
    <w:rsid w:val="00D7568F"/>
    <w:rsid w:val="00D75828"/>
    <w:rsid w:val="00D75843"/>
    <w:rsid w:val="00D758A0"/>
    <w:rsid w:val="00D758A1"/>
    <w:rsid w:val="00D75CD8"/>
    <w:rsid w:val="00D75E43"/>
    <w:rsid w:val="00D75E85"/>
    <w:rsid w:val="00D761CB"/>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597"/>
    <w:rsid w:val="00D83A89"/>
    <w:rsid w:val="00D83DAF"/>
    <w:rsid w:val="00D83F8B"/>
    <w:rsid w:val="00D84268"/>
    <w:rsid w:val="00D84448"/>
    <w:rsid w:val="00D846C5"/>
    <w:rsid w:val="00D8480A"/>
    <w:rsid w:val="00D84D16"/>
    <w:rsid w:val="00D84D27"/>
    <w:rsid w:val="00D8508D"/>
    <w:rsid w:val="00D855CC"/>
    <w:rsid w:val="00D8586C"/>
    <w:rsid w:val="00D864A4"/>
    <w:rsid w:val="00D868D2"/>
    <w:rsid w:val="00D86B37"/>
    <w:rsid w:val="00D86D86"/>
    <w:rsid w:val="00D86ED1"/>
    <w:rsid w:val="00D87154"/>
    <w:rsid w:val="00D8778A"/>
    <w:rsid w:val="00D9045F"/>
    <w:rsid w:val="00D91009"/>
    <w:rsid w:val="00D9120D"/>
    <w:rsid w:val="00D9126A"/>
    <w:rsid w:val="00D912D0"/>
    <w:rsid w:val="00D912DF"/>
    <w:rsid w:val="00D916E9"/>
    <w:rsid w:val="00D9178E"/>
    <w:rsid w:val="00D91C54"/>
    <w:rsid w:val="00D91E52"/>
    <w:rsid w:val="00D91F8C"/>
    <w:rsid w:val="00D91FA2"/>
    <w:rsid w:val="00D92265"/>
    <w:rsid w:val="00D9230B"/>
    <w:rsid w:val="00D923B9"/>
    <w:rsid w:val="00D92558"/>
    <w:rsid w:val="00D92633"/>
    <w:rsid w:val="00D92722"/>
    <w:rsid w:val="00D927D9"/>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4D9"/>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11F5"/>
    <w:rsid w:val="00DB1539"/>
    <w:rsid w:val="00DB164A"/>
    <w:rsid w:val="00DB191A"/>
    <w:rsid w:val="00DB1BCB"/>
    <w:rsid w:val="00DB1D7B"/>
    <w:rsid w:val="00DB1DEC"/>
    <w:rsid w:val="00DB1F98"/>
    <w:rsid w:val="00DB2551"/>
    <w:rsid w:val="00DB288E"/>
    <w:rsid w:val="00DB2D62"/>
    <w:rsid w:val="00DB2E9E"/>
    <w:rsid w:val="00DB31AE"/>
    <w:rsid w:val="00DB35C7"/>
    <w:rsid w:val="00DB39DE"/>
    <w:rsid w:val="00DB3D52"/>
    <w:rsid w:val="00DB4146"/>
    <w:rsid w:val="00DB42C3"/>
    <w:rsid w:val="00DB4322"/>
    <w:rsid w:val="00DB4755"/>
    <w:rsid w:val="00DB485F"/>
    <w:rsid w:val="00DB4F9D"/>
    <w:rsid w:val="00DB50EF"/>
    <w:rsid w:val="00DB560E"/>
    <w:rsid w:val="00DB57D2"/>
    <w:rsid w:val="00DB5A21"/>
    <w:rsid w:val="00DB5BEA"/>
    <w:rsid w:val="00DB5DEB"/>
    <w:rsid w:val="00DB5E4C"/>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8FD"/>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E8C"/>
    <w:rsid w:val="00DC2FE9"/>
    <w:rsid w:val="00DC3131"/>
    <w:rsid w:val="00DC35E3"/>
    <w:rsid w:val="00DC3E1F"/>
    <w:rsid w:val="00DC404D"/>
    <w:rsid w:val="00DC4287"/>
    <w:rsid w:val="00DC45F4"/>
    <w:rsid w:val="00DC47C8"/>
    <w:rsid w:val="00DC4B72"/>
    <w:rsid w:val="00DC4D82"/>
    <w:rsid w:val="00DC4E9C"/>
    <w:rsid w:val="00DC50B8"/>
    <w:rsid w:val="00DC522F"/>
    <w:rsid w:val="00DC588E"/>
    <w:rsid w:val="00DC6512"/>
    <w:rsid w:val="00DC65D8"/>
    <w:rsid w:val="00DC6A94"/>
    <w:rsid w:val="00DC6EDE"/>
    <w:rsid w:val="00DC7073"/>
    <w:rsid w:val="00DC765F"/>
    <w:rsid w:val="00DC7704"/>
    <w:rsid w:val="00DC7722"/>
    <w:rsid w:val="00DC7890"/>
    <w:rsid w:val="00DC7A85"/>
    <w:rsid w:val="00DC7ADE"/>
    <w:rsid w:val="00DD02C4"/>
    <w:rsid w:val="00DD0C25"/>
    <w:rsid w:val="00DD0C93"/>
    <w:rsid w:val="00DD0E0A"/>
    <w:rsid w:val="00DD128A"/>
    <w:rsid w:val="00DD12B1"/>
    <w:rsid w:val="00DD12B5"/>
    <w:rsid w:val="00DD1422"/>
    <w:rsid w:val="00DD170E"/>
    <w:rsid w:val="00DD1947"/>
    <w:rsid w:val="00DD1A59"/>
    <w:rsid w:val="00DD1A71"/>
    <w:rsid w:val="00DD1ED7"/>
    <w:rsid w:val="00DD23D2"/>
    <w:rsid w:val="00DD242B"/>
    <w:rsid w:val="00DD28E5"/>
    <w:rsid w:val="00DD2C9D"/>
    <w:rsid w:val="00DD2F7D"/>
    <w:rsid w:val="00DD2FE5"/>
    <w:rsid w:val="00DD30D4"/>
    <w:rsid w:val="00DD31F5"/>
    <w:rsid w:val="00DD3401"/>
    <w:rsid w:val="00DD3430"/>
    <w:rsid w:val="00DD3480"/>
    <w:rsid w:val="00DD349C"/>
    <w:rsid w:val="00DD3565"/>
    <w:rsid w:val="00DD360E"/>
    <w:rsid w:val="00DD3B33"/>
    <w:rsid w:val="00DD3B4D"/>
    <w:rsid w:val="00DD3B9B"/>
    <w:rsid w:val="00DD4877"/>
    <w:rsid w:val="00DD49D3"/>
    <w:rsid w:val="00DD5528"/>
    <w:rsid w:val="00DD621B"/>
    <w:rsid w:val="00DD6396"/>
    <w:rsid w:val="00DD642D"/>
    <w:rsid w:val="00DD6C70"/>
    <w:rsid w:val="00DD6CED"/>
    <w:rsid w:val="00DD6DA2"/>
    <w:rsid w:val="00DD7583"/>
    <w:rsid w:val="00DD761C"/>
    <w:rsid w:val="00DD7D24"/>
    <w:rsid w:val="00DD7DF3"/>
    <w:rsid w:val="00DD7FE8"/>
    <w:rsid w:val="00DE0171"/>
    <w:rsid w:val="00DE0333"/>
    <w:rsid w:val="00DE044F"/>
    <w:rsid w:val="00DE04B5"/>
    <w:rsid w:val="00DE0558"/>
    <w:rsid w:val="00DE0BB8"/>
    <w:rsid w:val="00DE183E"/>
    <w:rsid w:val="00DE19B7"/>
    <w:rsid w:val="00DE21CF"/>
    <w:rsid w:val="00DE22BB"/>
    <w:rsid w:val="00DE279F"/>
    <w:rsid w:val="00DE2AD9"/>
    <w:rsid w:val="00DE2D4B"/>
    <w:rsid w:val="00DE3083"/>
    <w:rsid w:val="00DE33AF"/>
    <w:rsid w:val="00DE3C42"/>
    <w:rsid w:val="00DE3D21"/>
    <w:rsid w:val="00DE3E7C"/>
    <w:rsid w:val="00DE3F49"/>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A10"/>
    <w:rsid w:val="00DE6A5A"/>
    <w:rsid w:val="00DE6AE9"/>
    <w:rsid w:val="00DE7012"/>
    <w:rsid w:val="00DE7D03"/>
    <w:rsid w:val="00DF02EC"/>
    <w:rsid w:val="00DF08A2"/>
    <w:rsid w:val="00DF0D33"/>
    <w:rsid w:val="00DF0E63"/>
    <w:rsid w:val="00DF0FE6"/>
    <w:rsid w:val="00DF1300"/>
    <w:rsid w:val="00DF1758"/>
    <w:rsid w:val="00DF1ADA"/>
    <w:rsid w:val="00DF1DE2"/>
    <w:rsid w:val="00DF1FD6"/>
    <w:rsid w:val="00DF200E"/>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567"/>
    <w:rsid w:val="00DF576F"/>
    <w:rsid w:val="00DF5C3F"/>
    <w:rsid w:val="00DF6014"/>
    <w:rsid w:val="00DF6553"/>
    <w:rsid w:val="00DF6824"/>
    <w:rsid w:val="00DF7226"/>
    <w:rsid w:val="00DF7405"/>
    <w:rsid w:val="00DF7879"/>
    <w:rsid w:val="00E000AA"/>
    <w:rsid w:val="00E004D1"/>
    <w:rsid w:val="00E00633"/>
    <w:rsid w:val="00E006CC"/>
    <w:rsid w:val="00E0070A"/>
    <w:rsid w:val="00E00A07"/>
    <w:rsid w:val="00E00C6B"/>
    <w:rsid w:val="00E00EFF"/>
    <w:rsid w:val="00E0138A"/>
    <w:rsid w:val="00E013CA"/>
    <w:rsid w:val="00E015AA"/>
    <w:rsid w:val="00E0179B"/>
    <w:rsid w:val="00E019EA"/>
    <w:rsid w:val="00E01D68"/>
    <w:rsid w:val="00E01F9F"/>
    <w:rsid w:val="00E02090"/>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527"/>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777"/>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8ED"/>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6BCD"/>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850"/>
    <w:rsid w:val="00E24EC0"/>
    <w:rsid w:val="00E24F4D"/>
    <w:rsid w:val="00E250DB"/>
    <w:rsid w:val="00E25347"/>
    <w:rsid w:val="00E257DB"/>
    <w:rsid w:val="00E25F49"/>
    <w:rsid w:val="00E2617B"/>
    <w:rsid w:val="00E26308"/>
    <w:rsid w:val="00E26670"/>
    <w:rsid w:val="00E26834"/>
    <w:rsid w:val="00E2690E"/>
    <w:rsid w:val="00E26A24"/>
    <w:rsid w:val="00E272A9"/>
    <w:rsid w:val="00E272C2"/>
    <w:rsid w:val="00E272FE"/>
    <w:rsid w:val="00E27445"/>
    <w:rsid w:val="00E30153"/>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B9"/>
    <w:rsid w:val="00E327EE"/>
    <w:rsid w:val="00E32E0E"/>
    <w:rsid w:val="00E330DC"/>
    <w:rsid w:val="00E3331D"/>
    <w:rsid w:val="00E333CE"/>
    <w:rsid w:val="00E33802"/>
    <w:rsid w:val="00E33814"/>
    <w:rsid w:val="00E339C6"/>
    <w:rsid w:val="00E33BB9"/>
    <w:rsid w:val="00E33C17"/>
    <w:rsid w:val="00E33E4D"/>
    <w:rsid w:val="00E34475"/>
    <w:rsid w:val="00E3457A"/>
    <w:rsid w:val="00E34F08"/>
    <w:rsid w:val="00E3506A"/>
    <w:rsid w:val="00E35F47"/>
    <w:rsid w:val="00E362BC"/>
    <w:rsid w:val="00E363D1"/>
    <w:rsid w:val="00E3697F"/>
    <w:rsid w:val="00E377BF"/>
    <w:rsid w:val="00E37C25"/>
    <w:rsid w:val="00E37EB7"/>
    <w:rsid w:val="00E37ED4"/>
    <w:rsid w:val="00E37FAB"/>
    <w:rsid w:val="00E40362"/>
    <w:rsid w:val="00E40954"/>
    <w:rsid w:val="00E40DAE"/>
    <w:rsid w:val="00E41A3E"/>
    <w:rsid w:val="00E41D2F"/>
    <w:rsid w:val="00E42552"/>
    <w:rsid w:val="00E42768"/>
    <w:rsid w:val="00E427A3"/>
    <w:rsid w:val="00E427D4"/>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421"/>
    <w:rsid w:val="00E4577C"/>
    <w:rsid w:val="00E45A07"/>
    <w:rsid w:val="00E45A9D"/>
    <w:rsid w:val="00E45BFB"/>
    <w:rsid w:val="00E45D76"/>
    <w:rsid w:val="00E460A1"/>
    <w:rsid w:val="00E461C5"/>
    <w:rsid w:val="00E4648F"/>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77F"/>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679"/>
    <w:rsid w:val="00E548A8"/>
    <w:rsid w:val="00E548B5"/>
    <w:rsid w:val="00E54C37"/>
    <w:rsid w:val="00E54D33"/>
    <w:rsid w:val="00E5509F"/>
    <w:rsid w:val="00E5515E"/>
    <w:rsid w:val="00E5557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41F"/>
    <w:rsid w:val="00E60457"/>
    <w:rsid w:val="00E605A7"/>
    <w:rsid w:val="00E608B7"/>
    <w:rsid w:val="00E609A8"/>
    <w:rsid w:val="00E60ED9"/>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1F3"/>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B07"/>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6FA9"/>
    <w:rsid w:val="00E77040"/>
    <w:rsid w:val="00E770FE"/>
    <w:rsid w:val="00E772BA"/>
    <w:rsid w:val="00E773D4"/>
    <w:rsid w:val="00E77633"/>
    <w:rsid w:val="00E7797B"/>
    <w:rsid w:val="00E77C66"/>
    <w:rsid w:val="00E8010D"/>
    <w:rsid w:val="00E8016D"/>
    <w:rsid w:val="00E80B75"/>
    <w:rsid w:val="00E80C09"/>
    <w:rsid w:val="00E810EC"/>
    <w:rsid w:val="00E8117B"/>
    <w:rsid w:val="00E81490"/>
    <w:rsid w:val="00E81F9F"/>
    <w:rsid w:val="00E81FFC"/>
    <w:rsid w:val="00E82303"/>
    <w:rsid w:val="00E826C8"/>
    <w:rsid w:val="00E828DA"/>
    <w:rsid w:val="00E83280"/>
    <w:rsid w:val="00E832C9"/>
    <w:rsid w:val="00E832E5"/>
    <w:rsid w:val="00E83469"/>
    <w:rsid w:val="00E83E6E"/>
    <w:rsid w:val="00E84088"/>
    <w:rsid w:val="00E845FB"/>
    <w:rsid w:val="00E84626"/>
    <w:rsid w:val="00E84B96"/>
    <w:rsid w:val="00E84E03"/>
    <w:rsid w:val="00E84F35"/>
    <w:rsid w:val="00E84F87"/>
    <w:rsid w:val="00E850F7"/>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050E"/>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86E"/>
    <w:rsid w:val="00E92E29"/>
    <w:rsid w:val="00E92F0A"/>
    <w:rsid w:val="00E93168"/>
    <w:rsid w:val="00E9346A"/>
    <w:rsid w:val="00E93A7A"/>
    <w:rsid w:val="00E93B3D"/>
    <w:rsid w:val="00E93D80"/>
    <w:rsid w:val="00E93F4B"/>
    <w:rsid w:val="00E942A2"/>
    <w:rsid w:val="00E94307"/>
    <w:rsid w:val="00E943EF"/>
    <w:rsid w:val="00E9449F"/>
    <w:rsid w:val="00E944A2"/>
    <w:rsid w:val="00E945F6"/>
    <w:rsid w:val="00E9473F"/>
    <w:rsid w:val="00E94762"/>
    <w:rsid w:val="00E947DB"/>
    <w:rsid w:val="00E94CBB"/>
    <w:rsid w:val="00E94CE0"/>
    <w:rsid w:val="00E94CEE"/>
    <w:rsid w:val="00E954A9"/>
    <w:rsid w:val="00E95678"/>
    <w:rsid w:val="00E95754"/>
    <w:rsid w:val="00E95B52"/>
    <w:rsid w:val="00E95D01"/>
    <w:rsid w:val="00E95DAE"/>
    <w:rsid w:val="00E9627E"/>
    <w:rsid w:val="00E96684"/>
    <w:rsid w:val="00E968B6"/>
    <w:rsid w:val="00E968CD"/>
    <w:rsid w:val="00E968F4"/>
    <w:rsid w:val="00E9694A"/>
    <w:rsid w:val="00E96AA9"/>
    <w:rsid w:val="00E96C84"/>
    <w:rsid w:val="00E96FBC"/>
    <w:rsid w:val="00E9738B"/>
    <w:rsid w:val="00E97507"/>
    <w:rsid w:val="00E9760C"/>
    <w:rsid w:val="00E97C09"/>
    <w:rsid w:val="00E97E5F"/>
    <w:rsid w:val="00EA0281"/>
    <w:rsid w:val="00EA0610"/>
    <w:rsid w:val="00EA0BD3"/>
    <w:rsid w:val="00EA0BFA"/>
    <w:rsid w:val="00EA0E05"/>
    <w:rsid w:val="00EA0E10"/>
    <w:rsid w:val="00EA1010"/>
    <w:rsid w:val="00EA14FB"/>
    <w:rsid w:val="00EA1B4A"/>
    <w:rsid w:val="00EA1B65"/>
    <w:rsid w:val="00EA21F0"/>
    <w:rsid w:val="00EA2271"/>
    <w:rsid w:val="00EA2311"/>
    <w:rsid w:val="00EA2333"/>
    <w:rsid w:val="00EA2583"/>
    <w:rsid w:val="00EA2730"/>
    <w:rsid w:val="00EA27F5"/>
    <w:rsid w:val="00EA281C"/>
    <w:rsid w:val="00EA2D58"/>
    <w:rsid w:val="00EA360B"/>
    <w:rsid w:val="00EA3D67"/>
    <w:rsid w:val="00EA3DB9"/>
    <w:rsid w:val="00EA3E60"/>
    <w:rsid w:val="00EA4256"/>
    <w:rsid w:val="00EA4581"/>
    <w:rsid w:val="00EA475F"/>
    <w:rsid w:val="00EA4877"/>
    <w:rsid w:val="00EA4A7A"/>
    <w:rsid w:val="00EA4AC2"/>
    <w:rsid w:val="00EA4E9E"/>
    <w:rsid w:val="00EA5029"/>
    <w:rsid w:val="00EA5335"/>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0F9E"/>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054"/>
    <w:rsid w:val="00EB410B"/>
    <w:rsid w:val="00EB4118"/>
    <w:rsid w:val="00EB42C8"/>
    <w:rsid w:val="00EB46FE"/>
    <w:rsid w:val="00EB4754"/>
    <w:rsid w:val="00EB4A13"/>
    <w:rsid w:val="00EB4AE7"/>
    <w:rsid w:val="00EB51F3"/>
    <w:rsid w:val="00EB534C"/>
    <w:rsid w:val="00EB53A5"/>
    <w:rsid w:val="00EB55D2"/>
    <w:rsid w:val="00EB57E7"/>
    <w:rsid w:val="00EB593E"/>
    <w:rsid w:val="00EB5BE9"/>
    <w:rsid w:val="00EB5CC3"/>
    <w:rsid w:val="00EB5F7E"/>
    <w:rsid w:val="00EB611F"/>
    <w:rsid w:val="00EB6440"/>
    <w:rsid w:val="00EB6698"/>
    <w:rsid w:val="00EB6763"/>
    <w:rsid w:val="00EB6C27"/>
    <w:rsid w:val="00EB6C53"/>
    <w:rsid w:val="00EB6FD8"/>
    <w:rsid w:val="00EB7502"/>
    <w:rsid w:val="00EB7832"/>
    <w:rsid w:val="00EB7B45"/>
    <w:rsid w:val="00EB7C50"/>
    <w:rsid w:val="00EB7C54"/>
    <w:rsid w:val="00EB7E4D"/>
    <w:rsid w:val="00EB7FE8"/>
    <w:rsid w:val="00EC013A"/>
    <w:rsid w:val="00EC045E"/>
    <w:rsid w:val="00EC0553"/>
    <w:rsid w:val="00EC0930"/>
    <w:rsid w:val="00EC117E"/>
    <w:rsid w:val="00EC13E4"/>
    <w:rsid w:val="00EC1771"/>
    <w:rsid w:val="00EC183D"/>
    <w:rsid w:val="00EC1D83"/>
    <w:rsid w:val="00EC1F79"/>
    <w:rsid w:val="00EC2106"/>
    <w:rsid w:val="00EC2591"/>
    <w:rsid w:val="00EC2E21"/>
    <w:rsid w:val="00EC32CB"/>
    <w:rsid w:val="00EC331F"/>
    <w:rsid w:val="00EC36DD"/>
    <w:rsid w:val="00EC382E"/>
    <w:rsid w:val="00EC3E33"/>
    <w:rsid w:val="00EC45F5"/>
    <w:rsid w:val="00EC49EA"/>
    <w:rsid w:val="00EC4A6C"/>
    <w:rsid w:val="00EC4C3D"/>
    <w:rsid w:val="00EC4D77"/>
    <w:rsid w:val="00EC4D7B"/>
    <w:rsid w:val="00EC4E2E"/>
    <w:rsid w:val="00EC4F04"/>
    <w:rsid w:val="00EC50C4"/>
    <w:rsid w:val="00EC51DC"/>
    <w:rsid w:val="00EC5537"/>
    <w:rsid w:val="00EC555C"/>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C7E8F"/>
    <w:rsid w:val="00ED022F"/>
    <w:rsid w:val="00ED0332"/>
    <w:rsid w:val="00ED0BE7"/>
    <w:rsid w:val="00ED0DE8"/>
    <w:rsid w:val="00ED0EB9"/>
    <w:rsid w:val="00ED1276"/>
    <w:rsid w:val="00ED1410"/>
    <w:rsid w:val="00ED1447"/>
    <w:rsid w:val="00ED16A0"/>
    <w:rsid w:val="00ED17CE"/>
    <w:rsid w:val="00ED19B6"/>
    <w:rsid w:val="00ED1A39"/>
    <w:rsid w:val="00ED2272"/>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92"/>
    <w:rsid w:val="00ED7CF5"/>
    <w:rsid w:val="00ED7E9B"/>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AB"/>
    <w:rsid w:val="00EE2B75"/>
    <w:rsid w:val="00EE2C45"/>
    <w:rsid w:val="00EE2FE3"/>
    <w:rsid w:val="00EE3203"/>
    <w:rsid w:val="00EE33A6"/>
    <w:rsid w:val="00EE3DCB"/>
    <w:rsid w:val="00EE3F05"/>
    <w:rsid w:val="00EE47BE"/>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C1B"/>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05"/>
    <w:rsid w:val="00EF2786"/>
    <w:rsid w:val="00EF2C3D"/>
    <w:rsid w:val="00EF2FBC"/>
    <w:rsid w:val="00EF32A3"/>
    <w:rsid w:val="00EF34CD"/>
    <w:rsid w:val="00EF35D5"/>
    <w:rsid w:val="00EF3777"/>
    <w:rsid w:val="00EF39A6"/>
    <w:rsid w:val="00EF3A28"/>
    <w:rsid w:val="00EF3A3D"/>
    <w:rsid w:val="00EF3A4A"/>
    <w:rsid w:val="00EF3A65"/>
    <w:rsid w:val="00EF3CB8"/>
    <w:rsid w:val="00EF3D43"/>
    <w:rsid w:val="00EF447D"/>
    <w:rsid w:val="00EF493B"/>
    <w:rsid w:val="00EF4AB5"/>
    <w:rsid w:val="00EF4CF0"/>
    <w:rsid w:val="00EF4F32"/>
    <w:rsid w:val="00EF50DC"/>
    <w:rsid w:val="00EF5247"/>
    <w:rsid w:val="00EF5326"/>
    <w:rsid w:val="00EF5593"/>
    <w:rsid w:val="00EF5861"/>
    <w:rsid w:val="00EF6141"/>
    <w:rsid w:val="00EF63F1"/>
    <w:rsid w:val="00EF63FC"/>
    <w:rsid w:val="00EF65DB"/>
    <w:rsid w:val="00EF6EF5"/>
    <w:rsid w:val="00EF6F55"/>
    <w:rsid w:val="00EF7194"/>
    <w:rsid w:val="00EF72C2"/>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10437"/>
    <w:rsid w:val="00F10465"/>
    <w:rsid w:val="00F10864"/>
    <w:rsid w:val="00F108F5"/>
    <w:rsid w:val="00F11003"/>
    <w:rsid w:val="00F1114C"/>
    <w:rsid w:val="00F1146B"/>
    <w:rsid w:val="00F115E0"/>
    <w:rsid w:val="00F1165E"/>
    <w:rsid w:val="00F11CF5"/>
    <w:rsid w:val="00F11D42"/>
    <w:rsid w:val="00F120CE"/>
    <w:rsid w:val="00F123C2"/>
    <w:rsid w:val="00F124CB"/>
    <w:rsid w:val="00F12AF2"/>
    <w:rsid w:val="00F12B3D"/>
    <w:rsid w:val="00F12D63"/>
    <w:rsid w:val="00F12FAF"/>
    <w:rsid w:val="00F13416"/>
    <w:rsid w:val="00F134A4"/>
    <w:rsid w:val="00F14006"/>
    <w:rsid w:val="00F1403E"/>
    <w:rsid w:val="00F1415B"/>
    <w:rsid w:val="00F145B5"/>
    <w:rsid w:val="00F14606"/>
    <w:rsid w:val="00F1476B"/>
    <w:rsid w:val="00F149F8"/>
    <w:rsid w:val="00F14D2B"/>
    <w:rsid w:val="00F14D8F"/>
    <w:rsid w:val="00F152EE"/>
    <w:rsid w:val="00F15860"/>
    <w:rsid w:val="00F1595D"/>
    <w:rsid w:val="00F159D7"/>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385"/>
    <w:rsid w:val="00F215C3"/>
    <w:rsid w:val="00F2170C"/>
    <w:rsid w:val="00F21857"/>
    <w:rsid w:val="00F218EF"/>
    <w:rsid w:val="00F21A0B"/>
    <w:rsid w:val="00F21C1F"/>
    <w:rsid w:val="00F21C9A"/>
    <w:rsid w:val="00F21FCD"/>
    <w:rsid w:val="00F22444"/>
    <w:rsid w:val="00F225EB"/>
    <w:rsid w:val="00F227B6"/>
    <w:rsid w:val="00F22880"/>
    <w:rsid w:val="00F22C50"/>
    <w:rsid w:val="00F22C96"/>
    <w:rsid w:val="00F22DCA"/>
    <w:rsid w:val="00F2357F"/>
    <w:rsid w:val="00F238F6"/>
    <w:rsid w:val="00F23A89"/>
    <w:rsid w:val="00F23BD0"/>
    <w:rsid w:val="00F23FCA"/>
    <w:rsid w:val="00F244C0"/>
    <w:rsid w:val="00F2456B"/>
    <w:rsid w:val="00F24A57"/>
    <w:rsid w:val="00F24EB1"/>
    <w:rsid w:val="00F24F4D"/>
    <w:rsid w:val="00F24FA0"/>
    <w:rsid w:val="00F250CE"/>
    <w:rsid w:val="00F25157"/>
    <w:rsid w:val="00F2536E"/>
    <w:rsid w:val="00F25811"/>
    <w:rsid w:val="00F25EB4"/>
    <w:rsid w:val="00F25F12"/>
    <w:rsid w:val="00F2617C"/>
    <w:rsid w:val="00F2643A"/>
    <w:rsid w:val="00F2655B"/>
    <w:rsid w:val="00F26886"/>
    <w:rsid w:val="00F2699C"/>
    <w:rsid w:val="00F26AF5"/>
    <w:rsid w:val="00F26B24"/>
    <w:rsid w:val="00F27CB6"/>
    <w:rsid w:val="00F27D10"/>
    <w:rsid w:val="00F27E0C"/>
    <w:rsid w:val="00F3002F"/>
    <w:rsid w:val="00F30031"/>
    <w:rsid w:val="00F3023F"/>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8B"/>
    <w:rsid w:val="00F377A2"/>
    <w:rsid w:val="00F37922"/>
    <w:rsid w:val="00F37AE3"/>
    <w:rsid w:val="00F37AEF"/>
    <w:rsid w:val="00F408F7"/>
    <w:rsid w:val="00F40B7E"/>
    <w:rsid w:val="00F4125D"/>
    <w:rsid w:val="00F41944"/>
    <w:rsid w:val="00F41A61"/>
    <w:rsid w:val="00F42373"/>
    <w:rsid w:val="00F42400"/>
    <w:rsid w:val="00F42910"/>
    <w:rsid w:val="00F42C2B"/>
    <w:rsid w:val="00F42FAF"/>
    <w:rsid w:val="00F42FFD"/>
    <w:rsid w:val="00F432BB"/>
    <w:rsid w:val="00F439C5"/>
    <w:rsid w:val="00F43AD1"/>
    <w:rsid w:val="00F43BCF"/>
    <w:rsid w:val="00F44510"/>
    <w:rsid w:val="00F44833"/>
    <w:rsid w:val="00F45220"/>
    <w:rsid w:val="00F45F9A"/>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B"/>
    <w:rsid w:val="00F514EF"/>
    <w:rsid w:val="00F514FB"/>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584"/>
    <w:rsid w:val="00F548C8"/>
    <w:rsid w:val="00F5504D"/>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6A7"/>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62D"/>
    <w:rsid w:val="00F657FF"/>
    <w:rsid w:val="00F660B8"/>
    <w:rsid w:val="00F660E7"/>
    <w:rsid w:val="00F6624A"/>
    <w:rsid w:val="00F6658E"/>
    <w:rsid w:val="00F66963"/>
    <w:rsid w:val="00F669E3"/>
    <w:rsid w:val="00F66D68"/>
    <w:rsid w:val="00F67026"/>
    <w:rsid w:val="00F6724F"/>
    <w:rsid w:val="00F67576"/>
    <w:rsid w:val="00F67A85"/>
    <w:rsid w:val="00F67F10"/>
    <w:rsid w:val="00F704D0"/>
    <w:rsid w:val="00F70B68"/>
    <w:rsid w:val="00F70FF9"/>
    <w:rsid w:val="00F71026"/>
    <w:rsid w:val="00F71042"/>
    <w:rsid w:val="00F710A0"/>
    <w:rsid w:val="00F7145E"/>
    <w:rsid w:val="00F715C2"/>
    <w:rsid w:val="00F715F5"/>
    <w:rsid w:val="00F71976"/>
    <w:rsid w:val="00F71A99"/>
    <w:rsid w:val="00F71C4F"/>
    <w:rsid w:val="00F71F79"/>
    <w:rsid w:val="00F721A1"/>
    <w:rsid w:val="00F724E3"/>
    <w:rsid w:val="00F726C8"/>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02D"/>
    <w:rsid w:val="00F75549"/>
    <w:rsid w:val="00F7564B"/>
    <w:rsid w:val="00F758FF"/>
    <w:rsid w:val="00F75CDB"/>
    <w:rsid w:val="00F76337"/>
    <w:rsid w:val="00F763DF"/>
    <w:rsid w:val="00F76B2E"/>
    <w:rsid w:val="00F76B74"/>
    <w:rsid w:val="00F76D2A"/>
    <w:rsid w:val="00F76E19"/>
    <w:rsid w:val="00F7792A"/>
    <w:rsid w:val="00F77C47"/>
    <w:rsid w:val="00F77CFA"/>
    <w:rsid w:val="00F805A2"/>
    <w:rsid w:val="00F80741"/>
    <w:rsid w:val="00F80D8F"/>
    <w:rsid w:val="00F80F53"/>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100"/>
    <w:rsid w:val="00F91220"/>
    <w:rsid w:val="00F915AB"/>
    <w:rsid w:val="00F9174D"/>
    <w:rsid w:val="00F91906"/>
    <w:rsid w:val="00F91CA2"/>
    <w:rsid w:val="00F91DAC"/>
    <w:rsid w:val="00F91DB1"/>
    <w:rsid w:val="00F91F7C"/>
    <w:rsid w:val="00F92174"/>
    <w:rsid w:val="00F923DB"/>
    <w:rsid w:val="00F9267E"/>
    <w:rsid w:val="00F92725"/>
    <w:rsid w:val="00F939A5"/>
    <w:rsid w:val="00F93A3D"/>
    <w:rsid w:val="00F93CDE"/>
    <w:rsid w:val="00F93D13"/>
    <w:rsid w:val="00F93EE6"/>
    <w:rsid w:val="00F93FFA"/>
    <w:rsid w:val="00F94003"/>
    <w:rsid w:val="00F94412"/>
    <w:rsid w:val="00F94524"/>
    <w:rsid w:val="00F94737"/>
    <w:rsid w:val="00F9473D"/>
    <w:rsid w:val="00F9487C"/>
    <w:rsid w:val="00F9495D"/>
    <w:rsid w:val="00F94967"/>
    <w:rsid w:val="00F95013"/>
    <w:rsid w:val="00F951BD"/>
    <w:rsid w:val="00F9632D"/>
    <w:rsid w:val="00F96398"/>
    <w:rsid w:val="00F96427"/>
    <w:rsid w:val="00F9644F"/>
    <w:rsid w:val="00F965D9"/>
    <w:rsid w:val="00F96842"/>
    <w:rsid w:val="00F969EB"/>
    <w:rsid w:val="00F96C7A"/>
    <w:rsid w:val="00F96CB6"/>
    <w:rsid w:val="00F96E7C"/>
    <w:rsid w:val="00F975B5"/>
    <w:rsid w:val="00F979D5"/>
    <w:rsid w:val="00FA0001"/>
    <w:rsid w:val="00FA0252"/>
    <w:rsid w:val="00FA04BE"/>
    <w:rsid w:val="00FA0509"/>
    <w:rsid w:val="00FA07B8"/>
    <w:rsid w:val="00FA09C3"/>
    <w:rsid w:val="00FA0A8A"/>
    <w:rsid w:val="00FA0D88"/>
    <w:rsid w:val="00FA0E7C"/>
    <w:rsid w:val="00FA14A2"/>
    <w:rsid w:val="00FA1CBF"/>
    <w:rsid w:val="00FA1D8F"/>
    <w:rsid w:val="00FA1E8B"/>
    <w:rsid w:val="00FA1F1D"/>
    <w:rsid w:val="00FA2002"/>
    <w:rsid w:val="00FA222A"/>
    <w:rsid w:val="00FA2504"/>
    <w:rsid w:val="00FA2526"/>
    <w:rsid w:val="00FA25D5"/>
    <w:rsid w:val="00FA2A1A"/>
    <w:rsid w:val="00FA2AB0"/>
    <w:rsid w:val="00FA363D"/>
    <w:rsid w:val="00FA3C84"/>
    <w:rsid w:val="00FA3E79"/>
    <w:rsid w:val="00FA47DE"/>
    <w:rsid w:val="00FA4ED3"/>
    <w:rsid w:val="00FA4EDE"/>
    <w:rsid w:val="00FA4FD1"/>
    <w:rsid w:val="00FA50E8"/>
    <w:rsid w:val="00FA5184"/>
    <w:rsid w:val="00FA51A6"/>
    <w:rsid w:val="00FA526F"/>
    <w:rsid w:val="00FA53C1"/>
    <w:rsid w:val="00FA5412"/>
    <w:rsid w:val="00FA5527"/>
    <w:rsid w:val="00FA5761"/>
    <w:rsid w:val="00FA5871"/>
    <w:rsid w:val="00FA589E"/>
    <w:rsid w:val="00FA58AC"/>
    <w:rsid w:val="00FA5962"/>
    <w:rsid w:val="00FA5995"/>
    <w:rsid w:val="00FA5A54"/>
    <w:rsid w:val="00FA5CEE"/>
    <w:rsid w:val="00FA5EB9"/>
    <w:rsid w:val="00FA6225"/>
    <w:rsid w:val="00FA656D"/>
    <w:rsid w:val="00FA65E6"/>
    <w:rsid w:val="00FA6686"/>
    <w:rsid w:val="00FA6A4B"/>
    <w:rsid w:val="00FA6A8C"/>
    <w:rsid w:val="00FA6BE1"/>
    <w:rsid w:val="00FA6D2E"/>
    <w:rsid w:val="00FA70DF"/>
    <w:rsid w:val="00FA7124"/>
    <w:rsid w:val="00FA7152"/>
    <w:rsid w:val="00FA7A20"/>
    <w:rsid w:val="00FA7AA6"/>
    <w:rsid w:val="00FA7B91"/>
    <w:rsid w:val="00FA7C04"/>
    <w:rsid w:val="00FA7EC0"/>
    <w:rsid w:val="00FB009F"/>
    <w:rsid w:val="00FB0443"/>
    <w:rsid w:val="00FB06D2"/>
    <w:rsid w:val="00FB0F6E"/>
    <w:rsid w:val="00FB15D5"/>
    <w:rsid w:val="00FB1694"/>
    <w:rsid w:val="00FB18E8"/>
    <w:rsid w:val="00FB1969"/>
    <w:rsid w:val="00FB19D8"/>
    <w:rsid w:val="00FB22E5"/>
    <w:rsid w:val="00FB268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B7C55"/>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BBC"/>
    <w:rsid w:val="00FC3EEB"/>
    <w:rsid w:val="00FC4278"/>
    <w:rsid w:val="00FC43BC"/>
    <w:rsid w:val="00FC4423"/>
    <w:rsid w:val="00FC4516"/>
    <w:rsid w:val="00FC47D1"/>
    <w:rsid w:val="00FC4850"/>
    <w:rsid w:val="00FC4CA4"/>
    <w:rsid w:val="00FC4CD1"/>
    <w:rsid w:val="00FC4DD6"/>
    <w:rsid w:val="00FC5101"/>
    <w:rsid w:val="00FC545C"/>
    <w:rsid w:val="00FC553E"/>
    <w:rsid w:val="00FC6143"/>
    <w:rsid w:val="00FC62A9"/>
    <w:rsid w:val="00FC65A0"/>
    <w:rsid w:val="00FC67F6"/>
    <w:rsid w:val="00FC686B"/>
    <w:rsid w:val="00FC6B41"/>
    <w:rsid w:val="00FC6DC7"/>
    <w:rsid w:val="00FC6EF1"/>
    <w:rsid w:val="00FC7308"/>
    <w:rsid w:val="00FC7C9E"/>
    <w:rsid w:val="00FC7DD2"/>
    <w:rsid w:val="00FC7F93"/>
    <w:rsid w:val="00FD07B9"/>
    <w:rsid w:val="00FD0C32"/>
    <w:rsid w:val="00FD10D2"/>
    <w:rsid w:val="00FD111E"/>
    <w:rsid w:val="00FD1401"/>
    <w:rsid w:val="00FD14E4"/>
    <w:rsid w:val="00FD1632"/>
    <w:rsid w:val="00FD199B"/>
    <w:rsid w:val="00FD2804"/>
    <w:rsid w:val="00FD282A"/>
    <w:rsid w:val="00FD2A71"/>
    <w:rsid w:val="00FD2EC6"/>
    <w:rsid w:val="00FD3905"/>
    <w:rsid w:val="00FD3B15"/>
    <w:rsid w:val="00FD3B8A"/>
    <w:rsid w:val="00FD3F43"/>
    <w:rsid w:val="00FD433C"/>
    <w:rsid w:val="00FD43D6"/>
    <w:rsid w:val="00FD4620"/>
    <w:rsid w:val="00FD48FE"/>
    <w:rsid w:val="00FD4971"/>
    <w:rsid w:val="00FD4C9D"/>
    <w:rsid w:val="00FD4CC0"/>
    <w:rsid w:val="00FD4DD6"/>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684"/>
    <w:rsid w:val="00FE20AB"/>
    <w:rsid w:val="00FE22FE"/>
    <w:rsid w:val="00FE2B7B"/>
    <w:rsid w:val="00FE306A"/>
    <w:rsid w:val="00FE3100"/>
    <w:rsid w:val="00FE3233"/>
    <w:rsid w:val="00FE3439"/>
    <w:rsid w:val="00FE35A0"/>
    <w:rsid w:val="00FE3768"/>
    <w:rsid w:val="00FE37C6"/>
    <w:rsid w:val="00FE436D"/>
    <w:rsid w:val="00FE4B6F"/>
    <w:rsid w:val="00FE501E"/>
    <w:rsid w:val="00FE5172"/>
    <w:rsid w:val="00FE5410"/>
    <w:rsid w:val="00FE544A"/>
    <w:rsid w:val="00FE54B4"/>
    <w:rsid w:val="00FE5977"/>
    <w:rsid w:val="00FE59D6"/>
    <w:rsid w:val="00FE5B4B"/>
    <w:rsid w:val="00FE5BDB"/>
    <w:rsid w:val="00FE5C4E"/>
    <w:rsid w:val="00FE627C"/>
    <w:rsid w:val="00FE6544"/>
    <w:rsid w:val="00FE6B87"/>
    <w:rsid w:val="00FE6DA0"/>
    <w:rsid w:val="00FE6DEC"/>
    <w:rsid w:val="00FE74E2"/>
    <w:rsid w:val="00FE74FC"/>
    <w:rsid w:val="00FE7509"/>
    <w:rsid w:val="00FE753A"/>
    <w:rsid w:val="00FE761D"/>
    <w:rsid w:val="00FE76FA"/>
    <w:rsid w:val="00FE7B15"/>
    <w:rsid w:val="00FE7C3E"/>
    <w:rsid w:val="00FE7F00"/>
    <w:rsid w:val="00FF018A"/>
    <w:rsid w:val="00FF01C5"/>
    <w:rsid w:val="00FF0224"/>
    <w:rsid w:val="00FF0278"/>
    <w:rsid w:val="00FF0502"/>
    <w:rsid w:val="00FF0636"/>
    <w:rsid w:val="00FF0BBB"/>
    <w:rsid w:val="00FF111E"/>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10D51"/>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uiPriority w:val="9"/>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uiPriority w:val="9"/>
    <w:qFormat/>
    <w:rsid w:val="00A63872"/>
    <w:pPr>
      <w:ind w:left="1418" w:hanging="1418"/>
      <w:outlineLvl w:val="3"/>
    </w:pPr>
    <w:rPr>
      <w:sz w:val="24"/>
    </w:rPr>
  </w:style>
  <w:style w:type="paragraph" w:styleId="5">
    <w:name w:val="heading 5"/>
    <w:aliases w:val="h5,Heading5,H5"/>
    <w:basedOn w:val="4"/>
    <w:next w:val="a2"/>
    <w:link w:val="50"/>
    <w:uiPriority w:val="9"/>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uiPriority w:val="9"/>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jc w:val="both"/>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sz w:val="22"/>
      <w:lang w:val="en-US" w:eastAsia="zh-CN"/>
    </w:rPr>
  </w:style>
  <w:style w:type="paragraph" w:customStyle="1" w:styleId="00BodyText">
    <w:name w:val="00 BodyText"/>
    <w:basedOn w:val="a2"/>
    <w:pPr>
      <w:spacing w:after="220"/>
    </w:pPr>
    <w:rPr>
      <w:rFonts w:ascii="Arial" w:hAnsi="Arial"/>
      <w:sz w:val="22"/>
      <w:lang w:val="en-US"/>
    </w:rPr>
  </w:style>
  <w:style w:type="paragraph" w:customStyle="1" w:styleId="11BodyText">
    <w:name w:val="11 BodyText"/>
    <w:basedOn w:val="a2"/>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uiPriority w:val="35"/>
    <w:qFormat/>
    <w:pPr>
      <w:spacing w:before="120" w:after="120"/>
    </w:pPr>
    <w:rPr>
      <w:b/>
      <w:bCs/>
    </w:rPr>
  </w:style>
  <w:style w:type="paragraph" w:customStyle="1" w:styleId="bodyCharCharChar">
    <w:name w:val="body Char Char Char"/>
    <w:basedOn w:val="a2"/>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jc w:val="both"/>
    </w:pPr>
    <w:rPr>
      <w:rFonts w:ascii="Times" w:hAnsi="Times"/>
      <w:szCs w:val="24"/>
      <w:lang w:val="en-US"/>
    </w:rPr>
  </w:style>
  <w:style w:type="paragraph" w:styleId="26">
    <w:name w:val="Body Text 2"/>
    <w:basedOn w:val="a2"/>
    <w:link w:val="27"/>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jc w:val="both"/>
    </w:pPr>
    <w:rPr>
      <w:rFonts w:ascii="New York" w:hAnsi="New York"/>
      <w:sz w:val="24"/>
      <w:lang w:val="en-US"/>
    </w:rPr>
  </w:style>
  <w:style w:type="table" w:styleId="af7">
    <w:name w:val="Table Grid"/>
    <w:aliases w:val="TableGrid"/>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列表段,P,목"/>
    <w:basedOn w:val="a2"/>
    <w:link w:val="aff1"/>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5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54"/>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55"/>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56"/>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SimSun"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0">
    <w:name w:val="样式 正文 Char"/>
    <w:basedOn w:val="a3"/>
    <w:link w:val="afffa"/>
    <w:rsid w:val="00985729"/>
    <w:rPr>
      <w:rFonts w:ascii="Times New Roman" w:hAnsi="Times New Roman" w:cs="SimSun"/>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5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85729"/>
    <w:pPr>
      <w:numPr>
        <w:numId w:val="5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6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62"/>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61"/>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SimSun" w:hAnsi="Arial" w:cs="Arial"/>
      <w:color w:val="0000FF"/>
      <w:kern w:val="2"/>
      <w:sz w:val="22"/>
      <w:lang w:val="en-US" w:eastAsia="en-US" w:bidi="ar-SA"/>
    </w:rPr>
  </w:style>
  <w:style w:type="paragraph" w:customStyle="1" w:styleId="item">
    <w:name w:val="item"/>
    <w:basedOn w:val="a2"/>
    <w:rsid w:val="00985729"/>
    <w:pPr>
      <w:numPr>
        <w:numId w:val="63"/>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985729"/>
    <w:pPr>
      <w:overflowPunct/>
      <w:autoSpaceDE/>
      <w:autoSpaceDN/>
      <w:adjustRightInd/>
      <w:spacing w:after="0"/>
      <w:jc w:val="both"/>
      <w:textAlignment w:val="auto"/>
    </w:pPr>
    <w:rPr>
      <w:rFonts w:eastAsia="Times New Roman"/>
      <w:sz w:val="16"/>
      <w:szCs w:val="24"/>
      <w:lang w:val="en-US"/>
    </w:rPr>
  </w:style>
  <w:style w:type="character" w:styleId="afffc">
    <w:name w:val="line number"/>
    <w:rsid w:val="00985729"/>
    <w:rPr>
      <w:rFonts w:ascii="Arial" w:eastAsia="SimSun"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SimSun"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6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64"/>
      </w:numPr>
      <w:spacing w:after="120"/>
    </w:pPr>
    <w:rPr>
      <w:rFonts w:eastAsia="MS Mincho"/>
      <w:lang w:eastAsia="en-GB"/>
    </w:rPr>
  </w:style>
  <w:style w:type="paragraph" w:customStyle="1" w:styleId="textintend2">
    <w:name w:val="text intend 2"/>
    <w:basedOn w:val="text"/>
    <w:rsid w:val="00985729"/>
    <w:pPr>
      <w:numPr>
        <w:numId w:val="65"/>
      </w:numPr>
      <w:spacing w:after="120"/>
    </w:pPr>
    <w:rPr>
      <w:rFonts w:eastAsia="MS Mincho"/>
      <w:lang w:eastAsia="en-GB"/>
    </w:rPr>
  </w:style>
  <w:style w:type="paragraph" w:customStyle="1" w:styleId="textintend3">
    <w:name w:val="text intend 3"/>
    <w:basedOn w:val="text"/>
    <w:rsid w:val="00985729"/>
    <w:pPr>
      <w:numPr>
        <w:numId w:val="66"/>
      </w:numPr>
      <w:spacing w:after="120"/>
    </w:pPr>
    <w:rPr>
      <w:rFonts w:eastAsia="MS Mincho"/>
      <w:lang w:eastAsia="en-GB"/>
    </w:rPr>
  </w:style>
  <w:style w:type="paragraph" w:customStyle="1" w:styleId="normalpuce">
    <w:name w:val="normal puce"/>
    <w:basedOn w:val="a2"/>
    <w:rsid w:val="00985729"/>
    <w:pPr>
      <w:widowControl w:val="0"/>
      <w:numPr>
        <w:numId w:val="68"/>
      </w:numPr>
      <w:spacing w:before="60" w:after="60"/>
      <w:jc w:val="both"/>
    </w:pPr>
    <w:rPr>
      <w:rFonts w:eastAsia="MS Mincho"/>
      <w:lang w:eastAsia="en-GB"/>
    </w:rPr>
  </w:style>
  <w:style w:type="paragraph" w:customStyle="1" w:styleId="TdocHeading1">
    <w:name w:val="Tdoc_Heading_1"/>
    <w:basedOn w:val="1"/>
    <w:next w:val="a2"/>
    <w:autoRedefine/>
    <w:rsid w:val="00985729"/>
    <w:pPr>
      <w:keepLines w:val="0"/>
      <w:numPr>
        <w:numId w:val="69"/>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rsid w:val="00985729"/>
    <w:pPr>
      <w:spacing w:after="240"/>
      <w:jc w:val="both"/>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70"/>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7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73"/>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7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7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7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SimSun"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75"/>
      </w:numPr>
    </w:pPr>
  </w:style>
  <w:style w:type="numbering" w:customStyle="1" w:styleId="StyleBulleted">
    <w:name w:val="Style Bulleted"/>
    <w:rsid w:val="00985729"/>
    <w:pPr>
      <w:numPr>
        <w:numId w:val="71"/>
      </w:numPr>
    </w:pPr>
  </w:style>
  <w:style w:type="numbering" w:customStyle="1" w:styleId="StyleBulletedSymbolsymbolLeft025Hanging0252">
    <w:name w:val="Style Bulleted Symbol (symbol) Left:  0.25&quot; Hanging:  0.25&quot;2"/>
    <w:rsid w:val="00985729"/>
    <w:pPr>
      <w:numPr>
        <w:numId w:val="76"/>
      </w:numPr>
    </w:pPr>
  </w:style>
  <w:style w:type="numbering" w:customStyle="1" w:styleId="StyleBulletedSymbolsymbolLeft025Hanging0251">
    <w:name w:val="Style Bulleted Symbol (symbol) Left:  0.25&quot; Hanging:  0.25&quot;1"/>
    <w:rsid w:val="00985729"/>
    <w:pPr>
      <w:numPr>
        <w:numId w:val="74"/>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7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82"/>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83"/>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80"/>
      </w:numPr>
      <w:spacing w:before="240"/>
    </w:pPr>
    <w:rPr>
      <w:rFonts w:ascii="Arial" w:eastAsia="Times New Roman" w:hAnsi="Arial"/>
      <w:lang w:eastAsia="en-US"/>
    </w:rPr>
  </w:style>
  <w:style w:type="paragraph" w:customStyle="1" w:styleId="Listnumbersinglelinewide">
    <w:name w:val="List number single line (wide)"/>
    <w:rsid w:val="00985729"/>
    <w:pPr>
      <w:numPr>
        <w:numId w:val="81"/>
      </w:numPr>
    </w:pPr>
    <w:rPr>
      <w:rFonts w:ascii="Arial" w:eastAsia="Times New Roman" w:hAnsi="Arial"/>
      <w:lang w:eastAsia="en-US"/>
    </w:rPr>
  </w:style>
  <w:style w:type="paragraph" w:customStyle="1" w:styleId="ListBulletwide">
    <w:name w:val="List Bullet (wide)"/>
    <w:rsid w:val="00985729"/>
    <w:pPr>
      <w:numPr>
        <w:numId w:val="84"/>
      </w:numPr>
    </w:pPr>
    <w:rPr>
      <w:rFonts w:ascii="Arial" w:eastAsia="Times New Roman" w:hAnsi="Arial"/>
      <w:lang w:eastAsia="en-US"/>
    </w:rPr>
  </w:style>
  <w:style w:type="paragraph" w:customStyle="1" w:styleId="ListBullet2wide">
    <w:name w:val="List Bullet 2 (wide)"/>
    <w:rsid w:val="00985729"/>
    <w:pPr>
      <w:numPr>
        <w:numId w:val="85"/>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86"/>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392393413">
      <w:bodyDiv w:val="1"/>
      <w:marLeft w:val="0"/>
      <w:marRight w:val="0"/>
      <w:marTop w:val="0"/>
      <w:marBottom w:val="0"/>
      <w:divBdr>
        <w:top w:val="none" w:sz="0" w:space="0" w:color="auto"/>
        <w:left w:val="none" w:sz="0" w:space="0" w:color="auto"/>
        <w:bottom w:val="none" w:sz="0" w:space="0" w:color="auto"/>
        <w:right w:val="none" w:sz="0" w:space="0" w:color="auto"/>
      </w:divBdr>
      <w:divsChild>
        <w:div w:id="162933543">
          <w:marLeft w:val="806"/>
          <w:marRight w:val="0"/>
          <w:marTop w:val="75"/>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3.xml><?xml version="1.0" encoding="utf-8"?>
<ds:datastoreItem xmlns:ds="http://schemas.openxmlformats.org/officeDocument/2006/customXml" ds:itemID="{D01D2B3F-A4C8-4D20-8622-1687A540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5513</Words>
  <Characters>31427</Characters>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36867</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2011-11-09T07:49:00Z</cp:lastPrinted>
  <dcterms:created xsi:type="dcterms:W3CDTF">2025-05-09T08:06:00Z</dcterms:created>
  <dcterms:modified xsi:type="dcterms:W3CDTF">2025-05-09T08:06:00Z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